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EB" w:rsidRDefault="00CE4E82" w:rsidP="00372E8C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СОВ</w:t>
      </w:r>
      <w:r w:rsidR="00D43D1B">
        <w:rPr>
          <w:b/>
        </w:rPr>
        <w:t>РЕМЕННОЕ</w:t>
      </w:r>
      <w:r w:rsidR="00D3241B" w:rsidRPr="00D3241B">
        <w:rPr>
          <w:b/>
        </w:rPr>
        <w:t xml:space="preserve"> </w:t>
      </w:r>
      <w:r w:rsidR="00D43D1B">
        <w:rPr>
          <w:b/>
        </w:rPr>
        <w:t>СОСТОЯНИЕ</w:t>
      </w:r>
      <w:r w:rsidR="00D3241B" w:rsidRPr="00D3241B">
        <w:rPr>
          <w:b/>
        </w:rPr>
        <w:t xml:space="preserve"> </w:t>
      </w:r>
      <w:r>
        <w:rPr>
          <w:b/>
        </w:rPr>
        <w:t>ОСЕТР</w:t>
      </w:r>
      <w:r w:rsidR="00D43D1B">
        <w:rPr>
          <w:b/>
        </w:rPr>
        <w:t xml:space="preserve">ОВЫХ РЫБ </w:t>
      </w:r>
    </w:p>
    <w:p w:rsidR="00482140" w:rsidRDefault="00482140" w:rsidP="00372E8C">
      <w:pPr>
        <w:spacing w:line="360" w:lineRule="auto"/>
        <w:jc w:val="center"/>
        <w:rPr>
          <w:b/>
        </w:rPr>
      </w:pPr>
      <w:r>
        <w:rPr>
          <w:b/>
        </w:rPr>
        <w:t xml:space="preserve">В </w:t>
      </w:r>
      <w:r w:rsidR="00131AEB">
        <w:rPr>
          <w:b/>
        </w:rPr>
        <w:t xml:space="preserve">Р. ИРТЫШ </w:t>
      </w:r>
      <w:r w:rsidR="00D43D1B">
        <w:rPr>
          <w:b/>
        </w:rPr>
        <w:t>ОМСК</w:t>
      </w:r>
      <w:r>
        <w:rPr>
          <w:b/>
        </w:rPr>
        <w:t>ОЙ ОБЛАСТИ</w:t>
      </w:r>
      <w:r w:rsidR="00D43D1B">
        <w:rPr>
          <w:b/>
        </w:rPr>
        <w:t xml:space="preserve"> </w:t>
      </w:r>
    </w:p>
    <w:p w:rsidR="009B5648" w:rsidRPr="00CE4E82" w:rsidRDefault="00482140" w:rsidP="00372E8C">
      <w:pPr>
        <w:spacing w:line="360" w:lineRule="auto"/>
        <w:jc w:val="center"/>
        <w:rPr>
          <w:b/>
        </w:rPr>
      </w:pPr>
      <w:r>
        <w:rPr>
          <w:b/>
        </w:rPr>
        <w:t xml:space="preserve">В.Ф. </w:t>
      </w:r>
      <w:r w:rsidR="009B5648" w:rsidRPr="00CE4E82">
        <w:rPr>
          <w:b/>
        </w:rPr>
        <w:t>Зайцев</w:t>
      </w:r>
      <w:r w:rsidR="00137A8B">
        <w:rPr>
          <w:b/>
        </w:rPr>
        <w:t>, А.А. Ростовцев, Л.А. Шиповалов</w:t>
      </w:r>
    </w:p>
    <w:p w:rsidR="009B5648" w:rsidRPr="001A39C0" w:rsidRDefault="009B5648" w:rsidP="008271A3">
      <w:pPr>
        <w:pStyle w:val="a3"/>
        <w:spacing w:before="0" w:after="0" w:line="360" w:lineRule="auto"/>
        <w:ind w:firstLine="0"/>
        <w:jc w:val="center"/>
        <w:rPr>
          <w:color w:val="000000"/>
        </w:rPr>
      </w:pPr>
      <w:r w:rsidRPr="00631301">
        <w:t>Новосибирский филиал ФГ</w:t>
      </w:r>
      <w:r w:rsidR="006A0EEE">
        <w:t>БН</w:t>
      </w:r>
      <w:r w:rsidRPr="00631301">
        <w:t>У «Гос</w:t>
      </w:r>
      <w:r w:rsidR="00C36DB2">
        <w:t xml:space="preserve">ударственный научно-производственный </w:t>
      </w:r>
      <w:r w:rsidRPr="00631301">
        <w:t>центр</w:t>
      </w:r>
      <w:r w:rsidR="00C36DB2">
        <w:t xml:space="preserve"> рыбного хозяйства</w:t>
      </w:r>
      <w:r w:rsidRPr="00631301">
        <w:t>»</w:t>
      </w:r>
      <w:r>
        <w:t>,</w:t>
      </w:r>
      <w:r w:rsidRPr="00631301">
        <w:t xml:space="preserve"> г. Новосибирск</w:t>
      </w:r>
      <w:r w:rsidR="00422607">
        <w:t xml:space="preserve">, </w:t>
      </w:r>
      <w:hyperlink r:id="rId9" w:history="1">
        <w:r w:rsidRPr="001A39C0">
          <w:rPr>
            <w:rStyle w:val="a5"/>
            <w:color w:val="000000"/>
            <w:lang w:val="en-US"/>
          </w:rPr>
          <w:t>sibribniiproekt</w:t>
        </w:r>
        <w:r w:rsidRPr="001A39C0">
          <w:rPr>
            <w:rStyle w:val="a5"/>
            <w:color w:val="000000"/>
          </w:rPr>
          <w:t>@</w:t>
        </w:r>
        <w:r w:rsidRPr="001A39C0">
          <w:rPr>
            <w:rStyle w:val="a5"/>
            <w:color w:val="000000"/>
            <w:lang w:val="en-US"/>
          </w:rPr>
          <w:t>mail</w:t>
        </w:r>
        <w:r w:rsidRPr="001A39C0">
          <w:rPr>
            <w:rStyle w:val="a5"/>
            <w:color w:val="000000"/>
          </w:rPr>
          <w:t>.</w:t>
        </w:r>
        <w:r w:rsidRPr="001A39C0">
          <w:rPr>
            <w:rStyle w:val="a5"/>
            <w:color w:val="000000"/>
            <w:lang w:val="en-US"/>
          </w:rPr>
          <w:t>ru</w:t>
        </w:r>
      </w:hyperlink>
    </w:p>
    <w:p w:rsidR="009B5648" w:rsidRPr="003F7C3F" w:rsidRDefault="009B5648" w:rsidP="00CE4E82">
      <w:pPr>
        <w:spacing w:line="360" w:lineRule="auto"/>
        <w:jc w:val="center"/>
      </w:pPr>
    </w:p>
    <w:p w:rsidR="005F2FBF" w:rsidRDefault="00137A8B" w:rsidP="00E73E83">
      <w:pPr>
        <w:pStyle w:val="a3"/>
        <w:suppressAutoHyphens/>
        <w:spacing w:before="0" w:after="0" w:line="360" w:lineRule="auto"/>
        <w:rPr>
          <w:b/>
        </w:rPr>
      </w:pPr>
      <w:r>
        <w:rPr>
          <w:szCs w:val="24"/>
        </w:rPr>
        <w:t xml:space="preserve">Река </w:t>
      </w:r>
      <w:r w:rsidR="005F2FBF" w:rsidRPr="00137A8B">
        <w:rPr>
          <w:szCs w:val="24"/>
        </w:rPr>
        <w:t xml:space="preserve">Иртыш – </w:t>
      </w:r>
      <w:r>
        <w:rPr>
          <w:szCs w:val="24"/>
        </w:rPr>
        <w:t xml:space="preserve">самый </w:t>
      </w:r>
      <w:r w:rsidR="005F2FBF" w:rsidRPr="00137A8B">
        <w:rPr>
          <w:szCs w:val="24"/>
        </w:rPr>
        <w:t xml:space="preserve">крупный левый приток р. Обь. Берет начало в Китае. Общая длина Иртыша – </w:t>
      </w:r>
      <w:smartTag w:uri="urn:schemas-microsoft-com:office:smarttags" w:element="metricconverter">
        <w:smartTagPr>
          <w:attr w:name="ProductID" w:val="4248 км"/>
        </w:smartTagPr>
        <w:r w:rsidR="005F2FBF" w:rsidRPr="00137A8B">
          <w:rPr>
            <w:szCs w:val="24"/>
          </w:rPr>
          <w:t>4248 км</w:t>
        </w:r>
      </w:smartTag>
      <w:r w:rsidR="005F2FBF" w:rsidRPr="00137A8B">
        <w:rPr>
          <w:szCs w:val="24"/>
        </w:rPr>
        <w:t xml:space="preserve">. В пределах России от границ с Казахстаном до впадения в р. Обь длина Иртыша составляет </w:t>
      </w:r>
      <w:smartTag w:uri="urn:schemas-microsoft-com:office:smarttags" w:element="metricconverter">
        <w:smartTagPr>
          <w:attr w:name="ProductID" w:val="2038 км"/>
        </w:smartTagPr>
        <w:r w:rsidR="005F2FBF" w:rsidRPr="00137A8B">
          <w:rPr>
            <w:szCs w:val="24"/>
          </w:rPr>
          <w:t>2038 км</w:t>
        </w:r>
      </w:smartTag>
      <w:r w:rsidR="005F2FBF" w:rsidRPr="00137A8B">
        <w:rPr>
          <w:szCs w:val="24"/>
        </w:rPr>
        <w:t>, протяженность в Омской области 1132 км.</w:t>
      </w:r>
      <w:r w:rsidR="005F2FBF" w:rsidRPr="00021BEC">
        <w:rPr>
          <w:sz w:val="28"/>
          <w:szCs w:val="28"/>
        </w:rPr>
        <w:t xml:space="preserve"> </w:t>
      </w:r>
    </w:p>
    <w:p w:rsidR="00482140" w:rsidRPr="001B198A" w:rsidRDefault="00482140" w:rsidP="00E73E83">
      <w:pPr>
        <w:pStyle w:val="a3"/>
        <w:suppressAutoHyphens/>
        <w:spacing w:before="0" w:after="0" w:line="360" w:lineRule="auto"/>
        <w:rPr>
          <w:szCs w:val="24"/>
        </w:rPr>
      </w:pPr>
      <w:r w:rsidRPr="00AE4F5A">
        <w:rPr>
          <w:b/>
        </w:rPr>
        <w:t>Стерлядь</w:t>
      </w:r>
      <w:r w:rsidRPr="00AE4F5A">
        <w:rPr>
          <w:b/>
          <w:i/>
          <w:iCs/>
        </w:rPr>
        <w:t xml:space="preserve"> </w:t>
      </w:r>
      <w:r w:rsidRPr="00AE4F5A">
        <w:rPr>
          <w:b/>
          <w:i/>
          <w:iCs/>
          <w:lang w:val="en-US"/>
        </w:rPr>
        <w:t>Acipenser</w:t>
      </w:r>
      <w:r w:rsidRPr="00AE4F5A">
        <w:rPr>
          <w:b/>
          <w:i/>
          <w:iCs/>
        </w:rPr>
        <w:t xml:space="preserve"> </w:t>
      </w:r>
      <w:r w:rsidRPr="00AE4F5A">
        <w:rPr>
          <w:b/>
          <w:i/>
          <w:iCs/>
          <w:lang w:val="en-US"/>
        </w:rPr>
        <w:t>ruthenus</w:t>
      </w:r>
      <w:r w:rsidRPr="00AE4F5A">
        <w:rPr>
          <w:b/>
          <w:iCs/>
        </w:rPr>
        <w:t xml:space="preserve"> </w:t>
      </w:r>
      <w:r w:rsidRPr="00AE4F5A">
        <w:rPr>
          <w:b/>
          <w:iCs/>
          <w:lang w:val="en-US"/>
        </w:rPr>
        <w:t>L</w:t>
      </w:r>
      <w:r w:rsidRPr="00AE4F5A">
        <w:rPr>
          <w:b/>
          <w:iCs/>
        </w:rPr>
        <w:t>.</w:t>
      </w:r>
      <w:r w:rsidRPr="00B46144">
        <w:t xml:space="preserve"> </w:t>
      </w:r>
      <w:r>
        <w:rPr>
          <w:color w:val="000000"/>
        </w:rPr>
        <w:t xml:space="preserve">– </w:t>
      </w:r>
      <w:r w:rsidRPr="00CB7FD3">
        <w:rPr>
          <w:szCs w:val="24"/>
        </w:rPr>
        <w:t>речная туво</w:t>
      </w:r>
      <w:r w:rsidR="008D1D0D">
        <w:rPr>
          <w:szCs w:val="24"/>
        </w:rPr>
        <w:t xml:space="preserve">дная рыба, </w:t>
      </w:r>
      <w:r w:rsidR="008D1D0D" w:rsidRPr="001B198A">
        <w:rPr>
          <w:szCs w:val="24"/>
        </w:rPr>
        <w:t xml:space="preserve">в </w:t>
      </w:r>
      <w:r w:rsidR="008D1D0D">
        <w:rPr>
          <w:szCs w:val="24"/>
        </w:rPr>
        <w:t xml:space="preserve">р. </w:t>
      </w:r>
      <w:r w:rsidR="008D1D0D" w:rsidRPr="001B198A">
        <w:rPr>
          <w:szCs w:val="24"/>
        </w:rPr>
        <w:t>Иртыш</w:t>
      </w:r>
      <w:r w:rsidR="008D1D0D" w:rsidRPr="008D1D0D">
        <w:rPr>
          <w:szCs w:val="24"/>
        </w:rPr>
        <w:t xml:space="preserve"> </w:t>
      </w:r>
      <w:r w:rsidR="008D1D0D" w:rsidRPr="001B198A">
        <w:rPr>
          <w:szCs w:val="24"/>
        </w:rPr>
        <w:t>распространена повсеместно</w:t>
      </w:r>
      <w:r w:rsidRPr="00CB7FD3">
        <w:rPr>
          <w:szCs w:val="24"/>
        </w:rPr>
        <w:t>.</w:t>
      </w:r>
      <w:r w:rsidRPr="00B46144">
        <w:rPr>
          <w:szCs w:val="24"/>
        </w:rPr>
        <w:t xml:space="preserve"> </w:t>
      </w:r>
      <w:r>
        <w:rPr>
          <w:szCs w:val="24"/>
        </w:rPr>
        <w:t>П</w:t>
      </w:r>
      <w:r>
        <w:rPr>
          <w:color w:val="000000"/>
        </w:rPr>
        <w:t xml:space="preserve">ромысловый вид в Омской области. </w:t>
      </w:r>
      <w:r w:rsidRPr="001B198A">
        <w:rPr>
          <w:szCs w:val="24"/>
        </w:rPr>
        <w:t xml:space="preserve">Максимальные размеры стерляди - до </w:t>
      </w:r>
      <w:smartTag w:uri="urn:schemas-microsoft-com:office:smarttags" w:element="metricconverter">
        <w:smartTagPr>
          <w:attr w:name="ProductID" w:val="80 см"/>
        </w:smartTagPr>
        <w:r w:rsidRPr="001B198A">
          <w:rPr>
            <w:szCs w:val="24"/>
          </w:rPr>
          <w:t>80 см</w:t>
        </w:r>
      </w:smartTag>
      <w:r w:rsidRPr="001B198A">
        <w:rPr>
          <w:szCs w:val="24"/>
        </w:rPr>
        <w:t xml:space="preserve">. Продолжительность жизни - до 25 лет. Обычно в современных уловах встречаются особи до </w:t>
      </w:r>
      <w:smartTag w:uri="urn:schemas-microsoft-com:office:smarttags" w:element="metricconverter">
        <w:smartTagPr>
          <w:attr w:name="ProductID" w:val="55 см"/>
        </w:smartTagPr>
        <w:r w:rsidRPr="001B198A">
          <w:rPr>
            <w:szCs w:val="24"/>
          </w:rPr>
          <w:t>55 см</w:t>
        </w:r>
        <w:r w:rsidR="002D78EA">
          <w:rPr>
            <w:szCs w:val="24"/>
          </w:rPr>
          <w:t xml:space="preserve"> и 10 лет</w:t>
        </w:r>
      </w:smartTag>
      <w:r w:rsidRPr="001B198A">
        <w:rPr>
          <w:szCs w:val="24"/>
        </w:rPr>
        <w:t>. Половая зрелость у самцов иртышской стерляди наступает в возрасте 3+, массово в возрасте - 4+ лет, у самок наступает на год позже.</w:t>
      </w:r>
    </w:p>
    <w:p w:rsidR="00A651C6" w:rsidRDefault="00482140" w:rsidP="00A651C6">
      <w:pPr>
        <w:tabs>
          <w:tab w:val="left" w:pos="3969"/>
        </w:tabs>
        <w:suppressAutoHyphens/>
        <w:spacing w:line="360" w:lineRule="auto"/>
        <w:ind w:firstLine="709"/>
        <w:jc w:val="both"/>
      </w:pPr>
      <w:r>
        <w:t xml:space="preserve">Согласно промысловой статистике наибольшие уловы стерляди приходились на 1960-1970 гг. </w:t>
      </w:r>
      <w:r w:rsidRPr="00EF7426">
        <w:t xml:space="preserve">В </w:t>
      </w:r>
      <w:r>
        <w:t>1980-</w:t>
      </w:r>
      <w:r w:rsidRPr="00EF7426">
        <w:t>1990 гг. наметилась тенде</w:t>
      </w:r>
      <w:r w:rsidR="00732156">
        <w:t>нция к снижению уловов стерляди</w:t>
      </w:r>
      <w:r w:rsidRPr="00EF7426">
        <w:t>. В 2012-201</w:t>
      </w:r>
      <w:r>
        <w:t>6</w:t>
      </w:r>
      <w:r w:rsidRPr="00EF7426">
        <w:t xml:space="preserve"> гг. промышленный лов стерляди не проводился из-за моратория на ее промысел.</w:t>
      </w:r>
      <w:r>
        <w:t xml:space="preserve"> </w:t>
      </w:r>
      <w:r w:rsidRPr="00ED155E">
        <w:t>С 201</w:t>
      </w:r>
      <w:r>
        <w:t>0</w:t>
      </w:r>
      <w:r w:rsidRPr="00ED155E">
        <w:t xml:space="preserve"> г.</w:t>
      </w:r>
      <w:r>
        <w:t xml:space="preserve"> в объем</w:t>
      </w:r>
      <w:r w:rsidR="005918CE">
        <w:t>е</w:t>
      </w:r>
      <w:r>
        <w:t xml:space="preserve"> 0,4</w:t>
      </w:r>
      <w:r w:rsidRPr="00ED155E">
        <w:t xml:space="preserve">5 т ведется добыча стерляди </w:t>
      </w:r>
      <w:r w:rsidR="00A651C6">
        <w:t xml:space="preserve">только </w:t>
      </w:r>
      <w:r w:rsidR="00E73E83">
        <w:t>в</w:t>
      </w:r>
      <w:r w:rsidRPr="00ED155E">
        <w:t xml:space="preserve"> научно-исследовательских цел</w:t>
      </w:r>
      <w:r w:rsidR="00E73E83">
        <w:t>ях</w:t>
      </w:r>
      <w:r w:rsidR="00A651C6">
        <w:t xml:space="preserve"> </w:t>
      </w:r>
      <w:r w:rsidR="00A651C6" w:rsidRPr="00A651C6">
        <w:t xml:space="preserve">на организованных контрольно-наблюдательных пунктах (КНП) </w:t>
      </w:r>
      <w:r w:rsidR="00A651C6">
        <w:t xml:space="preserve">в верхнем, среднем и нижнем течении </w:t>
      </w:r>
      <w:r w:rsidR="00FC0FFB">
        <w:t>Иртыша</w:t>
      </w:r>
      <w:r w:rsidR="00FC0FFB" w:rsidRPr="00FC0FFB">
        <w:t xml:space="preserve"> общей длиной 30 км</w:t>
      </w:r>
      <w:r w:rsidR="00D22292">
        <w:t xml:space="preserve"> (рисунок 1)</w:t>
      </w:r>
      <w:r w:rsidR="00FC0FFB">
        <w:t>.</w:t>
      </w:r>
    </w:p>
    <w:p w:rsidR="00EF5E28" w:rsidRDefault="004B113E" w:rsidP="00EF5E28">
      <w:pPr>
        <w:tabs>
          <w:tab w:val="left" w:pos="3969"/>
        </w:tabs>
        <w:suppressAutoHyphens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91204" cy="2917190"/>
            <wp:effectExtent l="19050" t="0" r="14246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113E" w:rsidRPr="004B113E" w:rsidRDefault="004B113E" w:rsidP="004B113E">
      <w:pPr>
        <w:spacing w:line="360" w:lineRule="auto"/>
        <w:ind w:firstLine="709"/>
        <w:jc w:val="center"/>
      </w:pPr>
      <w:r w:rsidRPr="004B113E">
        <w:t xml:space="preserve">Рисунок </w:t>
      </w:r>
      <w:r>
        <w:t>1</w:t>
      </w:r>
      <w:r w:rsidRPr="004B113E">
        <w:t xml:space="preserve"> – Динамика уловов стерляди в р. Иртыш в Омской области</w:t>
      </w:r>
    </w:p>
    <w:p w:rsidR="00BF49B1" w:rsidRDefault="00B11EFC" w:rsidP="00B04978">
      <w:pPr>
        <w:spacing w:line="360" w:lineRule="auto"/>
        <w:ind w:firstLine="709"/>
        <w:jc w:val="both"/>
      </w:pPr>
      <w:r>
        <w:lastRenderedPageBreak/>
        <w:t>Наши и</w:t>
      </w:r>
      <w:r w:rsidR="00482140" w:rsidRPr="00D00849">
        <w:t>сследования</w:t>
      </w:r>
      <w:r w:rsidR="00482140">
        <w:t xml:space="preserve"> показали, что</w:t>
      </w:r>
      <w:r w:rsidR="00482140" w:rsidRPr="00D00849">
        <w:t xml:space="preserve"> численность стада иртышской стерляди постоянно варьирует относительно </w:t>
      </w:r>
      <w:r w:rsidR="00794598">
        <w:t>рас</w:t>
      </w:r>
      <w:r w:rsidR="00BF49B1">
        <w:t>с</w:t>
      </w:r>
      <w:r w:rsidR="00794598">
        <w:t xml:space="preserve">читанной </w:t>
      </w:r>
      <w:r w:rsidR="00482140" w:rsidRPr="00D00849">
        <w:t>среднемноголетней численности - 544,6 тыс. экз.</w:t>
      </w:r>
      <w:r w:rsidR="00482140" w:rsidRPr="001207AD">
        <w:rPr>
          <w:sz w:val="28"/>
          <w:szCs w:val="28"/>
        </w:rPr>
        <w:t xml:space="preserve"> </w:t>
      </w:r>
      <w:r w:rsidR="00B04978">
        <w:t>(рисунок 2)</w:t>
      </w:r>
      <w:r w:rsidR="00BF49B1" w:rsidRPr="00BF49B1">
        <w:t>. В настоящий период отмечается рост численности стада иртышской стерляди, что предполагает использование части промыслового запаса стада.</w:t>
      </w:r>
    </w:p>
    <w:p w:rsidR="00B04978" w:rsidRDefault="00B04978" w:rsidP="00B04978">
      <w:pPr>
        <w:spacing w:line="360" w:lineRule="auto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106167" cy="3349291"/>
            <wp:effectExtent l="12094" t="6049" r="4409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4978" w:rsidRPr="001D1C1C" w:rsidRDefault="00B04978" w:rsidP="000D5AE6">
      <w:pPr>
        <w:pStyle w:val="a3"/>
        <w:suppressAutoHyphens/>
        <w:spacing w:before="0" w:after="120" w:line="360" w:lineRule="auto"/>
        <w:jc w:val="center"/>
        <w:rPr>
          <w:szCs w:val="24"/>
        </w:rPr>
      </w:pPr>
      <w:r w:rsidRPr="001D1C1C">
        <w:rPr>
          <w:szCs w:val="24"/>
        </w:rPr>
        <w:t xml:space="preserve">Рисунок </w:t>
      </w:r>
      <w:r>
        <w:rPr>
          <w:szCs w:val="24"/>
        </w:rPr>
        <w:t>2</w:t>
      </w:r>
      <w:r w:rsidRPr="001D1C1C">
        <w:rPr>
          <w:szCs w:val="24"/>
        </w:rPr>
        <w:t xml:space="preserve"> – Динамика численности стада стерляди в р. Иртыш в 2006-2018 гг.</w:t>
      </w:r>
    </w:p>
    <w:p w:rsidR="00482140" w:rsidRDefault="00BF49B1" w:rsidP="00B04978">
      <w:pPr>
        <w:pStyle w:val="a3"/>
        <w:suppressAutoHyphens/>
        <w:spacing w:before="0" w:after="0" w:line="360" w:lineRule="auto"/>
        <w:ind w:firstLine="720"/>
      </w:pPr>
      <w:r>
        <w:t>Согласно исследованиям</w:t>
      </w:r>
      <w:r w:rsidR="00482140">
        <w:t xml:space="preserve"> </w:t>
      </w:r>
      <w:r w:rsidR="00482140" w:rsidRPr="0095346C">
        <w:t xml:space="preserve">численность молоди </w:t>
      </w:r>
      <w:r w:rsidR="00482140">
        <w:t xml:space="preserve">стерляди </w:t>
      </w:r>
      <w:r w:rsidR="00482140" w:rsidRPr="0095346C">
        <w:t xml:space="preserve">в возрасте 1+ - </w:t>
      </w:r>
      <w:r w:rsidR="00482140">
        <w:t>2</w:t>
      </w:r>
      <w:r w:rsidR="00482140" w:rsidRPr="0095346C">
        <w:t xml:space="preserve">+ </w:t>
      </w:r>
      <w:r w:rsidR="00482140">
        <w:t xml:space="preserve">стабильно </w:t>
      </w:r>
      <w:r w:rsidR="00482140" w:rsidRPr="0095346C">
        <w:t>составля</w:t>
      </w:r>
      <w:r w:rsidR="00482140">
        <w:t>ет</w:t>
      </w:r>
      <w:r w:rsidR="00482140" w:rsidRPr="0095346C">
        <w:t xml:space="preserve"> большую часть стада </w:t>
      </w:r>
      <w:r w:rsidR="00482140">
        <w:t xml:space="preserve">– в среднем </w:t>
      </w:r>
      <w:r w:rsidR="00482140" w:rsidRPr="0095346C">
        <w:t>7</w:t>
      </w:r>
      <w:r w:rsidR="00482140">
        <w:t>6,7</w:t>
      </w:r>
      <w:r w:rsidR="00482140" w:rsidRPr="0095346C">
        <w:t xml:space="preserve"> %</w:t>
      </w:r>
      <w:r w:rsidR="002203E2">
        <w:t xml:space="preserve"> (таблица 1)</w:t>
      </w:r>
      <w:r w:rsidR="00482140">
        <w:t xml:space="preserve">. </w:t>
      </w:r>
      <w:r w:rsidR="00B04978">
        <w:t xml:space="preserve">В </w:t>
      </w:r>
      <w:r w:rsidR="00B04978" w:rsidRPr="00B04978">
        <w:rPr>
          <w:szCs w:val="24"/>
        </w:rPr>
        <w:t>2009-2015 гг. численность молоди в возрасте 1+ - 2+ также составляла большую часть стада – в среднем 76,7 %</w:t>
      </w:r>
      <w:r w:rsidR="00B04978">
        <w:t>.</w:t>
      </w:r>
      <w:r w:rsidR="00B04978" w:rsidRPr="00B04978">
        <w:t xml:space="preserve"> </w:t>
      </w:r>
      <w:r w:rsidR="008C1928">
        <w:t>Очевидно</w:t>
      </w:r>
      <w:r w:rsidR="00CB4B75">
        <w:t xml:space="preserve">, </w:t>
      </w:r>
      <w:r w:rsidR="008C1928">
        <w:t xml:space="preserve">что </w:t>
      </w:r>
      <w:r w:rsidR="00482140">
        <w:t>воспроизводительн</w:t>
      </w:r>
      <w:r w:rsidR="00CB4B75">
        <w:t>ая</w:t>
      </w:r>
      <w:r w:rsidR="00482140">
        <w:t xml:space="preserve"> способность популяции </w:t>
      </w:r>
      <w:r w:rsidR="00CB4B75">
        <w:t>стерляди находится в относительно стабильном состоянии</w:t>
      </w:r>
      <w:r w:rsidR="00794598" w:rsidRPr="00A4605B">
        <w:t>, давая относительно постоянную величину пополнения</w:t>
      </w:r>
      <w:r w:rsidR="00A4605B">
        <w:t xml:space="preserve">. </w:t>
      </w:r>
    </w:p>
    <w:p w:rsidR="00B04978" w:rsidRPr="00B04978" w:rsidRDefault="00B04978" w:rsidP="00B04978">
      <w:pPr>
        <w:pStyle w:val="a3"/>
        <w:suppressAutoHyphens/>
        <w:spacing w:before="120" w:after="120" w:line="360" w:lineRule="auto"/>
        <w:ind w:firstLine="0"/>
        <w:rPr>
          <w:szCs w:val="24"/>
        </w:rPr>
      </w:pPr>
      <w:r w:rsidRPr="00B04978">
        <w:rPr>
          <w:szCs w:val="24"/>
        </w:rPr>
        <w:t xml:space="preserve">Таблица </w:t>
      </w:r>
      <w:r>
        <w:rPr>
          <w:szCs w:val="24"/>
        </w:rPr>
        <w:t>1</w:t>
      </w:r>
      <w:r w:rsidRPr="00B04978">
        <w:rPr>
          <w:szCs w:val="24"/>
        </w:rPr>
        <w:t xml:space="preserve"> - Размерно-возрастная характеристика стерляди р. Иртыш, июнь 2016 г. </w:t>
      </w:r>
    </w:p>
    <w:tbl>
      <w:tblPr>
        <w:tblW w:w="4801" w:type="pct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194"/>
        <w:gridCol w:w="1162"/>
        <w:gridCol w:w="1429"/>
        <w:gridCol w:w="1177"/>
        <w:gridCol w:w="1035"/>
        <w:gridCol w:w="1035"/>
        <w:gridCol w:w="1391"/>
      </w:tblGrid>
      <w:tr w:rsidR="00B04978" w:rsidRPr="000722B0" w:rsidTr="00036356">
        <w:trPr>
          <w:cantSplit/>
          <w:jc w:val="center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</w:pPr>
            <w:r w:rsidRPr="000722B0">
              <w:t>Возраст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Длина, см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Масса, г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Количество исследованных рыб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Определен возраст, экз.</w:t>
            </w:r>
          </w:p>
        </w:tc>
      </w:tr>
      <w:tr w:rsidR="00B04978" w:rsidRPr="000722B0" w:rsidTr="00036356">
        <w:trPr>
          <w:cantSplit/>
          <w:jc w:val="center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средняя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колебания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средняя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колебания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экз.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ind w:left="-57" w:right="-57"/>
              <w:jc w:val="center"/>
            </w:pPr>
            <w:r w:rsidRPr="000722B0">
              <w:t>%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0722B0" w:rsidRDefault="00B04978" w:rsidP="00036356">
            <w:pPr>
              <w:suppressAutoHyphens/>
              <w:jc w:val="center"/>
            </w:pP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1+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856054">
              <w:rPr>
                <w:color w:val="000000"/>
              </w:rPr>
              <w:t>,</w:t>
            </w:r>
            <w:r>
              <w:rPr>
                <w:color w:val="000000"/>
              </w:rPr>
              <w:t>2±0,18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16,5-2</w:t>
            </w:r>
            <w:r>
              <w:rPr>
                <w:color w:val="000000"/>
              </w:rPr>
              <w:t>8</w:t>
            </w:r>
            <w:r w:rsidRPr="00856054">
              <w:rPr>
                <w:color w:val="000000"/>
              </w:rPr>
              <w:t>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12510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</w:t>
            </w:r>
            <w:r w:rsidRPr="008125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Pr="00812510">
              <w:rPr>
                <w:color w:val="000000"/>
              </w:rPr>
              <w:t>±1,</w:t>
            </w:r>
            <w:r>
              <w:rPr>
                <w:color w:val="000000"/>
              </w:rPr>
              <w:t>45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suppressAutoHyphens/>
              <w:jc w:val="center"/>
            </w:pPr>
            <w:r w:rsidRPr="00294FF2">
              <w:t>35-100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884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>
              <w:t>5</w:t>
            </w:r>
            <w:r w:rsidRPr="00294FF2">
              <w:t>0,</w:t>
            </w:r>
            <w: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 w:rsidRPr="003A0718">
              <w:t>26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2+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856054">
              <w:rPr>
                <w:color w:val="000000"/>
              </w:rPr>
              <w:t>,</w:t>
            </w:r>
            <w:r>
              <w:rPr>
                <w:color w:val="000000"/>
              </w:rPr>
              <w:t>2±0,13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25,5-31</w:t>
            </w:r>
            <w:r w:rsidRPr="00856054">
              <w:rPr>
                <w:color w:val="000000"/>
              </w:rPr>
              <w:t>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12510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126,5±1,74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suppressAutoHyphens/>
              <w:jc w:val="center"/>
            </w:pPr>
            <w:r w:rsidRPr="00294FF2">
              <w:t>102-190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506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>
              <w:t>28,</w:t>
            </w:r>
            <w:r w:rsidRPr="00294FF2">
              <w:t>6</w:t>
            </w:r>
            <w: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 w:rsidRPr="003A0718">
              <w:t>21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3+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856054">
              <w:rPr>
                <w:color w:val="000000"/>
              </w:rPr>
              <w:t>,</w:t>
            </w:r>
            <w:r>
              <w:rPr>
                <w:color w:val="000000"/>
              </w:rPr>
              <w:t>6±0,17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856054">
              <w:rPr>
                <w:color w:val="000000"/>
              </w:rPr>
              <w:t>,5-3</w:t>
            </w:r>
            <w:r>
              <w:rPr>
                <w:color w:val="000000"/>
              </w:rPr>
              <w:t>5</w:t>
            </w:r>
            <w:r w:rsidRPr="00856054">
              <w:rPr>
                <w:color w:val="000000"/>
              </w:rPr>
              <w:t>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12510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205</w:t>
            </w:r>
            <w:r w:rsidRPr="00812510">
              <w:rPr>
                <w:color w:val="000000"/>
              </w:rPr>
              <w:t>,</w:t>
            </w:r>
            <w:r>
              <w:rPr>
                <w:color w:val="000000"/>
              </w:rPr>
              <w:t>0±5,</w:t>
            </w:r>
            <w:r w:rsidRPr="0081251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suppressAutoHyphens/>
              <w:jc w:val="center"/>
            </w:pPr>
            <w:r w:rsidRPr="00294FF2">
              <w:t>197-369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224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 w:rsidRPr="00294FF2">
              <w:t>1</w:t>
            </w:r>
            <w:r>
              <w:t>2</w:t>
            </w:r>
            <w:r w:rsidRPr="00294FF2">
              <w:t>,</w:t>
            </w:r>
            <w:r>
              <w:t>73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 w:rsidRPr="003A0718">
              <w:t>18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4+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35,0±0,3</w:t>
            </w:r>
            <w:r w:rsidRPr="00856054">
              <w:rPr>
                <w:color w:val="00000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856054">
              <w:rPr>
                <w:color w:val="000000"/>
              </w:rPr>
              <w:t>,5-39,4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12510" w:rsidRDefault="00B04978" w:rsidP="00036356">
            <w:pPr>
              <w:jc w:val="center"/>
              <w:rPr>
                <w:color w:val="000000"/>
                <w:lang w:val="en-US"/>
              </w:rPr>
            </w:pPr>
            <w:r>
              <w:t>346</w:t>
            </w:r>
            <w:r w:rsidRPr="00D31AF9">
              <w:t>,</w:t>
            </w:r>
            <w:r>
              <w:t>3</w:t>
            </w:r>
            <w:r>
              <w:rPr>
                <w:color w:val="000000"/>
              </w:rPr>
              <w:t>±12</w:t>
            </w:r>
            <w:r w:rsidRPr="00812510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suppressAutoHyphens/>
              <w:jc w:val="center"/>
            </w:pPr>
            <w:r w:rsidRPr="00294FF2">
              <w:t>290-452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128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>
              <w:t>7,</w:t>
            </w:r>
            <w:r w:rsidRPr="00294FF2">
              <w:t>2</w:t>
            </w:r>
            <w: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 w:rsidRPr="003A0718">
              <w:t>21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5+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856054">
              <w:rPr>
                <w:color w:val="000000"/>
              </w:rPr>
              <w:t>,</w:t>
            </w:r>
            <w:r>
              <w:rPr>
                <w:color w:val="000000"/>
              </w:rPr>
              <w:t>5±0,67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856054">
              <w:rPr>
                <w:color w:val="000000"/>
              </w:rPr>
              <w:t>,5-</w:t>
            </w:r>
            <w:r>
              <w:rPr>
                <w:color w:val="000000"/>
              </w:rPr>
              <w:t>39</w:t>
            </w:r>
            <w:r w:rsidRPr="00856054">
              <w:rPr>
                <w:color w:val="000000"/>
              </w:rPr>
              <w:t>,4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496E4B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</w:rPr>
              <w:t>524</w:t>
            </w:r>
            <w:r w:rsidRPr="00812510">
              <w:rPr>
                <w:color w:val="000000"/>
              </w:rPr>
              <w:t>,</w:t>
            </w:r>
            <w:r>
              <w:rPr>
                <w:color w:val="000000"/>
              </w:rPr>
              <w:t>7±32</w:t>
            </w:r>
            <w:r w:rsidRPr="00812510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suppressAutoHyphens/>
              <w:jc w:val="center"/>
            </w:pPr>
            <w:r w:rsidRPr="00294FF2">
              <w:t>400-575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>
              <w:t>0</w:t>
            </w:r>
            <w:r w:rsidRPr="00294FF2">
              <w:t>,</w:t>
            </w:r>
            <w:r>
              <w:t>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>
              <w:t>11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6+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856054">
              <w:rPr>
                <w:color w:val="000000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42,0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947F0E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</w:pPr>
            <w:r w:rsidRPr="00947F0E">
              <w:t>7</w:t>
            </w:r>
            <w:r>
              <w:t>9</w:t>
            </w:r>
            <w:r w:rsidRPr="00947F0E"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294FF2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F2">
              <w:t>560-830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 w:rsidRPr="00294FF2">
              <w:t>0,</w:t>
            </w:r>
            <w:r>
              <w:t>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>
              <w:t>4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7+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49,0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49,0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947F0E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</w:pPr>
            <w:r w:rsidRPr="00947F0E">
              <w:t>870,0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294FF2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F2">
              <w:t>870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294FF2" w:rsidRDefault="00B04978" w:rsidP="00036356">
            <w:pPr>
              <w:jc w:val="center"/>
            </w:pPr>
            <w:r w:rsidRPr="00294FF2">
              <w:t>0,</w:t>
            </w:r>
            <w:r>
              <w:t>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>
              <w:t>4</w:t>
            </w:r>
          </w:p>
        </w:tc>
      </w:tr>
      <w:tr w:rsidR="00B04978" w:rsidRPr="000722B0" w:rsidTr="00036356">
        <w:trPr>
          <w:jc w:val="center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ind w:left="-57" w:right="-57"/>
            </w:pPr>
            <w:r w:rsidRPr="00856054">
              <w:t>Итого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27,</w:t>
            </w:r>
            <w:r>
              <w:rPr>
                <w:color w:val="000000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856054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6054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856054">
              <w:rPr>
                <w:color w:val="000000"/>
              </w:rPr>
              <w:t>,5-4</w:t>
            </w:r>
            <w:r>
              <w:rPr>
                <w:color w:val="000000"/>
              </w:rPr>
              <w:t>9</w:t>
            </w:r>
            <w:r w:rsidRPr="00856054">
              <w:rPr>
                <w:color w:val="000000"/>
              </w:rPr>
              <w:t>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E76613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294FF2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94FF2">
              <w:rPr>
                <w:color w:val="000000"/>
              </w:rPr>
              <w:t>35-870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78" w:rsidRPr="00EA1193" w:rsidRDefault="00B04978" w:rsidP="00036356">
            <w:pPr>
              <w:jc w:val="right"/>
            </w:pPr>
            <w:r w:rsidRPr="00EA1193">
              <w:t>1764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8" w:rsidRPr="00294FF2" w:rsidRDefault="00B04978" w:rsidP="0003635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4FF2">
              <w:rPr>
                <w:color w:val="000000"/>
              </w:rPr>
              <w:t>100,00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78" w:rsidRPr="003A0718" w:rsidRDefault="00B04978" w:rsidP="00036356">
            <w:pPr>
              <w:suppressAutoHyphens/>
              <w:jc w:val="center"/>
            </w:pPr>
            <w:r>
              <w:t>105</w:t>
            </w:r>
          </w:p>
        </w:tc>
      </w:tr>
    </w:tbl>
    <w:p w:rsidR="00482140" w:rsidRDefault="00482140" w:rsidP="00482140">
      <w:pPr>
        <w:pStyle w:val="a3"/>
        <w:suppressAutoHyphens/>
        <w:spacing w:before="0" w:after="0" w:line="360" w:lineRule="auto"/>
        <w:ind w:firstLine="720"/>
        <w:rPr>
          <w:szCs w:val="24"/>
        </w:rPr>
      </w:pPr>
      <w:r>
        <w:rPr>
          <w:szCs w:val="24"/>
        </w:rPr>
        <w:lastRenderedPageBreak/>
        <w:t xml:space="preserve">Между тем, </w:t>
      </w:r>
      <w:r w:rsidRPr="005316E1">
        <w:rPr>
          <w:szCs w:val="24"/>
        </w:rPr>
        <w:t>вызывает опасение</w:t>
      </w:r>
      <w:r w:rsidRPr="003A3904">
        <w:rPr>
          <w:szCs w:val="24"/>
        </w:rPr>
        <w:t xml:space="preserve"> состояние родительского стада иртышской стерляди - снижение численности до 4,</w:t>
      </w:r>
      <w:r>
        <w:rPr>
          <w:szCs w:val="24"/>
        </w:rPr>
        <w:t>4-7,7</w:t>
      </w:r>
      <w:r w:rsidRPr="003A3904">
        <w:rPr>
          <w:szCs w:val="24"/>
        </w:rPr>
        <w:t xml:space="preserve"> % и короткий возрастной ряд (</w:t>
      </w:r>
      <w:r>
        <w:rPr>
          <w:szCs w:val="24"/>
        </w:rPr>
        <w:t xml:space="preserve">низкая численность или полное </w:t>
      </w:r>
      <w:r w:rsidRPr="003A3904">
        <w:rPr>
          <w:szCs w:val="24"/>
        </w:rPr>
        <w:t xml:space="preserve">отсутствие </w:t>
      </w:r>
      <w:r>
        <w:rPr>
          <w:szCs w:val="24"/>
        </w:rPr>
        <w:t xml:space="preserve">в контрольных уловах </w:t>
      </w:r>
      <w:r w:rsidRPr="003A3904">
        <w:rPr>
          <w:szCs w:val="24"/>
        </w:rPr>
        <w:t xml:space="preserve">особей старше </w:t>
      </w:r>
      <w:r>
        <w:rPr>
          <w:szCs w:val="24"/>
        </w:rPr>
        <w:t>7</w:t>
      </w:r>
      <w:r w:rsidRPr="003A3904">
        <w:rPr>
          <w:szCs w:val="24"/>
        </w:rPr>
        <w:t xml:space="preserve"> лет). </w:t>
      </w:r>
      <w:r w:rsidRPr="00DE6ABE">
        <w:rPr>
          <w:szCs w:val="24"/>
        </w:rPr>
        <w:t xml:space="preserve">Незначительная численность особей старших возрастных групп указывает на существенную промысловую нагрузку </w:t>
      </w:r>
      <w:r>
        <w:rPr>
          <w:szCs w:val="24"/>
        </w:rPr>
        <w:t>в виде браконьерского лова</w:t>
      </w:r>
      <w:r w:rsidRPr="00DE6ABE">
        <w:rPr>
          <w:szCs w:val="24"/>
        </w:rPr>
        <w:t>.</w:t>
      </w:r>
      <w:r>
        <w:rPr>
          <w:szCs w:val="24"/>
        </w:rPr>
        <w:t xml:space="preserve"> </w:t>
      </w:r>
    </w:p>
    <w:p w:rsidR="00510B04" w:rsidRPr="0019644D" w:rsidRDefault="00510B04" w:rsidP="00510B04">
      <w:pPr>
        <w:tabs>
          <w:tab w:val="left" w:pos="3969"/>
        </w:tabs>
        <w:suppressAutoHyphens/>
        <w:spacing w:line="360" w:lineRule="auto"/>
        <w:ind w:firstLine="709"/>
        <w:jc w:val="both"/>
        <w:rPr>
          <w:rFonts w:eastAsia="TimesNewRoman"/>
          <w:szCs w:val="28"/>
        </w:rPr>
      </w:pPr>
      <w:r w:rsidRPr="0019644D">
        <w:rPr>
          <w:rFonts w:eastAsia="TimesNewRoman"/>
          <w:szCs w:val="28"/>
        </w:rPr>
        <w:t>Для оценки доли браконьерского лова нами использовались наблюденные данные.</w:t>
      </w:r>
      <w:r>
        <w:rPr>
          <w:rFonts w:eastAsia="TimesNewRoman"/>
          <w:szCs w:val="28"/>
        </w:rPr>
        <w:t xml:space="preserve"> </w:t>
      </w:r>
      <w:r w:rsidRPr="0019644D">
        <w:rPr>
          <w:szCs w:val="28"/>
        </w:rPr>
        <w:t>Так, в 2014 г. в среднем и нижнем течении р. Иртыш в границах 7 районов Омской области подсчитывалось количество рыбацких лодок на водоеме. Количество рыбацких лодок на реке составляло 1,8 штук/км. То есть, на 1132 км реки общего пользования могут вести промысел примерно 2000 рыбаков, обеспеченных мобильным речным транспортом (лодки с мотором). Очевидно, что в уловах неорганизованных рыбаков среди других аборигенных видов рыб р. Иртыш присутствовала и стерлядь.</w:t>
      </w:r>
      <w:r w:rsidRPr="0019644D">
        <w:rPr>
          <w:rFonts w:eastAsia="TimesNewRoman"/>
          <w:szCs w:val="28"/>
        </w:rPr>
        <w:t xml:space="preserve"> Исходя из наших контрольных уловов, вылов за 1 сплав может составлять около 1,3 кг стерляди на одну лодку. По самым скромным подсчетам (2000 </w:t>
      </w:r>
      <w:r>
        <w:rPr>
          <w:rFonts w:eastAsia="TimesNewRoman"/>
          <w:szCs w:val="28"/>
        </w:rPr>
        <w:t xml:space="preserve">× </w:t>
      </w:r>
      <w:r w:rsidRPr="0019644D">
        <w:rPr>
          <w:rFonts w:eastAsia="TimesNewRoman"/>
          <w:szCs w:val="28"/>
        </w:rPr>
        <w:t xml:space="preserve">1 </w:t>
      </w:r>
      <w:r>
        <w:rPr>
          <w:rFonts w:eastAsia="TimesNewRoman"/>
          <w:szCs w:val="28"/>
        </w:rPr>
        <w:t xml:space="preserve">× </w:t>
      </w:r>
      <w:r w:rsidRPr="0019644D">
        <w:rPr>
          <w:rFonts w:eastAsia="TimesNewRoman"/>
          <w:szCs w:val="28"/>
        </w:rPr>
        <w:t>1,3) в среднем за сутки на реке может вылавливаться около 2,6 т стерляди. За месяц или 10 дней лова, принимая во внимание непогоду, технические неполадки, рейды рыбоохраны и др., уловы стерляди на порядок выше - около 26 т. За летн</w:t>
      </w:r>
      <w:r>
        <w:rPr>
          <w:rFonts w:eastAsia="TimesNewRoman"/>
          <w:szCs w:val="28"/>
        </w:rPr>
        <w:t>е-осенни</w:t>
      </w:r>
      <w:r w:rsidRPr="0019644D">
        <w:rPr>
          <w:rFonts w:eastAsia="TimesNewRoman"/>
          <w:szCs w:val="28"/>
        </w:rPr>
        <w:t>й сезон общий вылов стерляди браконьерами может составлять около 60 т.</w:t>
      </w:r>
    </w:p>
    <w:p w:rsidR="00510B04" w:rsidRDefault="00510B04" w:rsidP="00510B04">
      <w:pPr>
        <w:tabs>
          <w:tab w:val="left" w:pos="3969"/>
        </w:tabs>
        <w:suppressAutoHyphens/>
        <w:spacing w:line="360" w:lineRule="auto"/>
        <w:ind w:firstLine="709"/>
        <w:jc w:val="both"/>
        <w:rPr>
          <w:rFonts w:eastAsia="TimesNewRoman"/>
          <w:szCs w:val="28"/>
        </w:rPr>
      </w:pPr>
      <w:r w:rsidRPr="0019644D">
        <w:rPr>
          <w:szCs w:val="28"/>
        </w:rPr>
        <w:t xml:space="preserve">Применение алгоритмов </w:t>
      </w:r>
      <w:r w:rsidR="00B04978">
        <w:rPr>
          <w:szCs w:val="28"/>
        </w:rPr>
        <w:t>виртуально-популяционного анализа (</w:t>
      </w:r>
      <w:r>
        <w:rPr>
          <w:szCs w:val="28"/>
        </w:rPr>
        <w:t>ВПА</w:t>
      </w:r>
      <w:r w:rsidR="00B04978">
        <w:rPr>
          <w:szCs w:val="28"/>
        </w:rPr>
        <w:t>)</w:t>
      </w:r>
      <w:r w:rsidRPr="0019644D">
        <w:rPr>
          <w:szCs w:val="28"/>
        </w:rPr>
        <w:t xml:space="preserve"> позволило оценить биомассу стада </w:t>
      </w:r>
      <w:r>
        <w:rPr>
          <w:szCs w:val="28"/>
        </w:rPr>
        <w:t xml:space="preserve">иртышской </w:t>
      </w:r>
      <w:r w:rsidRPr="0019644D">
        <w:rPr>
          <w:szCs w:val="28"/>
        </w:rPr>
        <w:t>стерляди</w:t>
      </w:r>
      <w:r>
        <w:rPr>
          <w:szCs w:val="28"/>
        </w:rPr>
        <w:t xml:space="preserve"> в Омской области</w:t>
      </w:r>
      <w:r w:rsidRPr="0019644D">
        <w:rPr>
          <w:szCs w:val="28"/>
        </w:rPr>
        <w:t xml:space="preserve"> в 201</w:t>
      </w:r>
      <w:r>
        <w:rPr>
          <w:szCs w:val="28"/>
        </w:rPr>
        <w:t>6</w:t>
      </w:r>
      <w:r w:rsidRPr="0019644D">
        <w:rPr>
          <w:szCs w:val="28"/>
        </w:rPr>
        <w:t xml:space="preserve"> г. </w:t>
      </w:r>
      <w:r>
        <w:rPr>
          <w:rFonts w:eastAsia="TimesNewRoman"/>
          <w:szCs w:val="28"/>
        </w:rPr>
        <w:t>в объеме</w:t>
      </w:r>
      <w:r w:rsidRPr="0019644D">
        <w:rPr>
          <w:rFonts w:eastAsia="TimesNewRoman"/>
          <w:szCs w:val="28"/>
        </w:rPr>
        <w:t xml:space="preserve"> </w:t>
      </w:r>
      <w:r>
        <w:rPr>
          <w:rFonts w:eastAsia="TimesNewRoman"/>
          <w:szCs w:val="28"/>
        </w:rPr>
        <w:t>66</w:t>
      </w:r>
      <w:r w:rsidRPr="0019644D">
        <w:rPr>
          <w:rFonts w:eastAsia="TimesNewRoman"/>
          <w:szCs w:val="28"/>
        </w:rPr>
        <w:t xml:space="preserve"> т величину браконьерского вылова стерляди </w:t>
      </w:r>
      <w:r>
        <w:rPr>
          <w:rFonts w:eastAsia="TimesNewRoman"/>
          <w:szCs w:val="28"/>
        </w:rPr>
        <w:t xml:space="preserve">- </w:t>
      </w:r>
      <w:r w:rsidRPr="0019644D">
        <w:rPr>
          <w:rFonts w:eastAsia="TimesNewRoman"/>
          <w:szCs w:val="28"/>
        </w:rPr>
        <w:t xml:space="preserve">в объеме </w:t>
      </w:r>
      <w:r>
        <w:rPr>
          <w:rFonts w:eastAsia="TimesNewRoman"/>
        </w:rPr>
        <w:t>36 т или 55% от биомассы всего стада</w:t>
      </w:r>
      <w:r>
        <w:rPr>
          <w:rFonts w:eastAsia="TimesNewRoman"/>
          <w:szCs w:val="28"/>
        </w:rPr>
        <w:t>.</w:t>
      </w:r>
    </w:p>
    <w:p w:rsidR="005918CE" w:rsidRPr="005918CE" w:rsidRDefault="005918CE" w:rsidP="005918CE">
      <w:pPr>
        <w:pStyle w:val="a3"/>
        <w:suppressAutoHyphens/>
        <w:spacing w:before="0" w:after="0" w:line="360" w:lineRule="auto"/>
        <w:ind w:firstLine="720"/>
        <w:rPr>
          <w:szCs w:val="24"/>
        </w:rPr>
      </w:pPr>
      <w:r w:rsidRPr="005918CE">
        <w:rPr>
          <w:szCs w:val="24"/>
        </w:rPr>
        <w:t>Анализируя состояние численности и биомассы стада стерляди и его освоение промыслом, видим следующее:</w:t>
      </w:r>
    </w:p>
    <w:p w:rsidR="005918CE" w:rsidRPr="005918CE" w:rsidRDefault="005918CE" w:rsidP="005918CE">
      <w:pPr>
        <w:pStyle w:val="a3"/>
        <w:suppressAutoHyphens/>
        <w:spacing w:before="0" w:after="0" w:line="360" w:lineRule="auto"/>
        <w:rPr>
          <w:szCs w:val="24"/>
        </w:rPr>
      </w:pPr>
      <w:r w:rsidRPr="005918CE">
        <w:rPr>
          <w:szCs w:val="24"/>
        </w:rPr>
        <w:t>Во-первых. Популяция стерляди р. Иртыш Омской области находится в относительно стабильном состоянии, давая относительно постоянную величину пополнения;</w:t>
      </w:r>
    </w:p>
    <w:p w:rsidR="005918CE" w:rsidRPr="005918CE" w:rsidRDefault="005918CE" w:rsidP="005918CE">
      <w:pPr>
        <w:suppressAutoHyphens/>
        <w:spacing w:line="360" w:lineRule="auto"/>
        <w:ind w:firstLine="720"/>
        <w:jc w:val="both"/>
      </w:pPr>
      <w:r w:rsidRPr="005918CE">
        <w:t>Во-вторых. Начиная с 2015 г., отмечается рост численности и биомассы стада иртышской стерляди, что предполагает использование части промыслового запаса стада.</w:t>
      </w:r>
    </w:p>
    <w:p w:rsidR="005918CE" w:rsidRPr="005918CE" w:rsidRDefault="005918CE" w:rsidP="005918CE">
      <w:pPr>
        <w:pStyle w:val="a3"/>
        <w:suppressAutoHyphens/>
        <w:spacing w:before="0" w:after="0" w:line="360" w:lineRule="auto"/>
        <w:ind w:firstLine="720"/>
        <w:rPr>
          <w:szCs w:val="24"/>
        </w:rPr>
      </w:pPr>
      <w:r w:rsidRPr="005918CE">
        <w:rPr>
          <w:szCs w:val="24"/>
        </w:rPr>
        <w:t xml:space="preserve">В-третьих. </w:t>
      </w:r>
      <w:r w:rsidR="006D4462">
        <w:t>В</w:t>
      </w:r>
      <w:r w:rsidR="006D4462" w:rsidRPr="00D00849">
        <w:rPr>
          <w:rFonts w:eastAsia="TimesNewRoman"/>
          <w:szCs w:val="24"/>
        </w:rPr>
        <w:t>еличин</w:t>
      </w:r>
      <w:r w:rsidR="006D4462">
        <w:rPr>
          <w:rFonts w:eastAsia="TimesNewRoman"/>
          <w:szCs w:val="24"/>
        </w:rPr>
        <w:t>а</w:t>
      </w:r>
      <w:r w:rsidR="006D4462" w:rsidRPr="00D00849">
        <w:rPr>
          <w:rFonts w:eastAsia="TimesNewRoman"/>
          <w:szCs w:val="24"/>
        </w:rPr>
        <w:t xml:space="preserve"> </w:t>
      </w:r>
      <w:r w:rsidR="006D4462">
        <w:rPr>
          <w:rFonts w:eastAsia="TimesNewRoman"/>
          <w:szCs w:val="24"/>
        </w:rPr>
        <w:t>биомассы стада на</w:t>
      </w:r>
      <w:r w:rsidR="006D4462" w:rsidRPr="00D00849">
        <w:rPr>
          <w:rFonts w:eastAsia="TimesNewRoman"/>
          <w:szCs w:val="24"/>
        </w:rPr>
        <w:t xml:space="preserve"> </w:t>
      </w:r>
      <w:r w:rsidR="006D4462">
        <w:rPr>
          <w:rFonts w:eastAsia="TimesNewRoman"/>
          <w:szCs w:val="24"/>
        </w:rPr>
        <w:t xml:space="preserve">прогнозируемый </w:t>
      </w:r>
      <w:r w:rsidR="006D4462" w:rsidRPr="00D00849">
        <w:rPr>
          <w:rFonts w:eastAsia="TimesNewRoman"/>
          <w:szCs w:val="24"/>
        </w:rPr>
        <w:t>201</w:t>
      </w:r>
      <w:r w:rsidR="006D4462">
        <w:rPr>
          <w:rFonts w:eastAsia="TimesNewRoman"/>
          <w:szCs w:val="24"/>
        </w:rPr>
        <w:t>8</w:t>
      </w:r>
      <w:r w:rsidR="006D4462" w:rsidRPr="00D00849">
        <w:rPr>
          <w:rFonts w:eastAsia="TimesNewRoman"/>
          <w:szCs w:val="24"/>
        </w:rPr>
        <w:t xml:space="preserve"> г. </w:t>
      </w:r>
      <w:r w:rsidR="006D4462">
        <w:rPr>
          <w:rFonts w:eastAsia="TimesNewRoman"/>
          <w:szCs w:val="24"/>
        </w:rPr>
        <w:t xml:space="preserve">определена </w:t>
      </w:r>
      <w:r w:rsidR="006D4462" w:rsidRPr="00D00849">
        <w:rPr>
          <w:rFonts w:eastAsia="TimesNewRoman"/>
          <w:szCs w:val="24"/>
        </w:rPr>
        <w:t xml:space="preserve">в объеме </w:t>
      </w:r>
      <w:r w:rsidR="006D4462">
        <w:rPr>
          <w:szCs w:val="24"/>
        </w:rPr>
        <w:t>70</w:t>
      </w:r>
      <w:r w:rsidR="006D4462" w:rsidRPr="00A200C8">
        <w:rPr>
          <w:szCs w:val="24"/>
        </w:rPr>
        <w:t>,</w:t>
      </w:r>
      <w:r w:rsidR="006D4462">
        <w:rPr>
          <w:szCs w:val="24"/>
        </w:rPr>
        <w:t>6</w:t>
      </w:r>
      <w:r w:rsidR="006D4462" w:rsidRPr="00A200C8">
        <w:rPr>
          <w:szCs w:val="24"/>
        </w:rPr>
        <w:t xml:space="preserve"> </w:t>
      </w:r>
      <w:r w:rsidR="006D4462" w:rsidRPr="00D00849">
        <w:rPr>
          <w:rFonts w:eastAsia="TimesNewRoman"/>
          <w:szCs w:val="24"/>
        </w:rPr>
        <w:t>т</w:t>
      </w:r>
      <w:r w:rsidR="006D4462">
        <w:rPr>
          <w:rFonts w:eastAsia="TimesNewRoman"/>
          <w:szCs w:val="24"/>
        </w:rPr>
        <w:t xml:space="preserve">, промысловая биомасса - </w:t>
      </w:r>
      <w:r w:rsidR="006D4462">
        <w:rPr>
          <w:szCs w:val="24"/>
        </w:rPr>
        <w:t>24</w:t>
      </w:r>
      <w:r w:rsidR="006D4462" w:rsidRPr="00A200C8">
        <w:rPr>
          <w:szCs w:val="24"/>
        </w:rPr>
        <w:t>,</w:t>
      </w:r>
      <w:r w:rsidR="006D4462">
        <w:rPr>
          <w:szCs w:val="24"/>
        </w:rPr>
        <w:t>3</w:t>
      </w:r>
      <w:r w:rsidR="006D4462" w:rsidRPr="00A200C8">
        <w:rPr>
          <w:szCs w:val="24"/>
        </w:rPr>
        <w:t xml:space="preserve"> т</w:t>
      </w:r>
      <w:r w:rsidR="006D4462">
        <w:rPr>
          <w:szCs w:val="24"/>
        </w:rPr>
        <w:t>.</w:t>
      </w:r>
      <w:r w:rsidR="006D4462" w:rsidRPr="005918CE">
        <w:rPr>
          <w:szCs w:val="24"/>
        </w:rPr>
        <w:t xml:space="preserve"> </w:t>
      </w:r>
      <w:r w:rsidR="007E343C">
        <w:rPr>
          <w:szCs w:val="24"/>
        </w:rPr>
        <w:t xml:space="preserve">Объем </w:t>
      </w:r>
      <w:r w:rsidR="006D4462" w:rsidRPr="00201FFB">
        <w:rPr>
          <w:szCs w:val="24"/>
        </w:rPr>
        <w:t>ОДУ стерляди</w:t>
      </w:r>
      <w:r w:rsidR="006D4462">
        <w:rPr>
          <w:rFonts w:eastAsia="TimesNewRoman"/>
          <w:szCs w:val="24"/>
        </w:rPr>
        <w:t xml:space="preserve"> </w:t>
      </w:r>
      <w:r w:rsidR="006D4462" w:rsidRPr="00A200C8">
        <w:rPr>
          <w:szCs w:val="24"/>
        </w:rPr>
        <w:t xml:space="preserve">для 25 рыбопромысловых участков протяженностью 269 км </w:t>
      </w:r>
      <w:r w:rsidR="006D4462">
        <w:rPr>
          <w:szCs w:val="24"/>
        </w:rPr>
        <w:t>определен в</w:t>
      </w:r>
      <w:r w:rsidR="006D4462" w:rsidRPr="00201FFB">
        <w:rPr>
          <w:szCs w:val="24"/>
        </w:rPr>
        <w:t xml:space="preserve"> 1,55 т.</w:t>
      </w:r>
    </w:p>
    <w:p w:rsidR="005918CE" w:rsidRPr="005918CE" w:rsidRDefault="005918CE" w:rsidP="005918CE">
      <w:pPr>
        <w:suppressAutoHyphens/>
        <w:spacing w:line="360" w:lineRule="auto"/>
        <w:ind w:firstLine="720"/>
        <w:jc w:val="both"/>
      </w:pPr>
      <w:r w:rsidRPr="005918CE">
        <w:t xml:space="preserve">В-четвертых. </w:t>
      </w:r>
      <w:r w:rsidR="006A47B6" w:rsidRPr="005918CE">
        <w:t>На участках реки, отведенных под промышленное рыболовство, ожидается рациональное использование промысловых запасов. Объемы браконьерского лова на рыбопромысловых участках при условии отсутствия на них организованных пользователей будут в 1,5 раз превышать выделяемые для пользователей объемы ОДУ.</w:t>
      </w:r>
      <w:r w:rsidR="007E343C" w:rsidRPr="007E343C">
        <w:rPr>
          <w:szCs w:val="28"/>
        </w:rPr>
        <w:t xml:space="preserve"> </w:t>
      </w:r>
      <w:r w:rsidR="007E343C">
        <w:rPr>
          <w:szCs w:val="28"/>
        </w:rPr>
        <w:t>Н</w:t>
      </w:r>
      <w:r w:rsidR="007E343C" w:rsidRPr="00057C1A">
        <w:rPr>
          <w:szCs w:val="28"/>
        </w:rPr>
        <w:t xml:space="preserve">а </w:t>
      </w:r>
      <w:r w:rsidR="007E343C" w:rsidRPr="00057C1A">
        <w:rPr>
          <w:szCs w:val="28"/>
        </w:rPr>
        <w:lastRenderedPageBreak/>
        <w:t xml:space="preserve">акватории р. Иртыш, где не будет проходить </w:t>
      </w:r>
      <w:r w:rsidR="007E343C">
        <w:rPr>
          <w:szCs w:val="28"/>
        </w:rPr>
        <w:t xml:space="preserve">законный </w:t>
      </w:r>
      <w:r w:rsidR="007E343C" w:rsidRPr="00057C1A">
        <w:rPr>
          <w:szCs w:val="28"/>
        </w:rPr>
        <w:t xml:space="preserve">промысел, </w:t>
      </w:r>
      <w:r w:rsidR="007E343C">
        <w:rPr>
          <w:szCs w:val="28"/>
        </w:rPr>
        <w:t>необходимо</w:t>
      </w:r>
      <w:r w:rsidR="007E343C" w:rsidRPr="00057C1A">
        <w:rPr>
          <w:szCs w:val="28"/>
        </w:rPr>
        <w:t xml:space="preserve"> </w:t>
      </w:r>
      <w:r w:rsidR="007E343C">
        <w:rPr>
          <w:szCs w:val="28"/>
        </w:rPr>
        <w:t xml:space="preserve">усилить охрану </w:t>
      </w:r>
      <w:r w:rsidR="007E343C" w:rsidRPr="00057C1A">
        <w:rPr>
          <w:szCs w:val="28"/>
        </w:rPr>
        <w:t>с привлечением добровольны</w:t>
      </w:r>
      <w:r w:rsidR="007E343C">
        <w:rPr>
          <w:szCs w:val="28"/>
        </w:rPr>
        <w:t>х</w:t>
      </w:r>
      <w:r w:rsidR="007E343C" w:rsidRPr="00057C1A">
        <w:rPr>
          <w:szCs w:val="28"/>
        </w:rPr>
        <w:t xml:space="preserve"> дружин обще</w:t>
      </w:r>
      <w:r w:rsidR="007E343C">
        <w:rPr>
          <w:szCs w:val="28"/>
        </w:rPr>
        <w:t>ственных инспекторов рыбоохраны.</w:t>
      </w:r>
    </w:p>
    <w:p w:rsidR="007A2736" w:rsidRPr="007A2736" w:rsidRDefault="005918CE" w:rsidP="00332174">
      <w:pPr>
        <w:pStyle w:val="a3"/>
        <w:suppressAutoHyphens/>
        <w:spacing w:before="0" w:after="0" w:line="360" w:lineRule="auto"/>
        <w:ind w:firstLine="720"/>
        <w:rPr>
          <w:szCs w:val="24"/>
        </w:rPr>
      </w:pPr>
      <w:r w:rsidRPr="005918CE">
        <w:rPr>
          <w:szCs w:val="24"/>
        </w:rPr>
        <w:t xml:space="preserve">В-пятых. </w:t>
      </w:r>
      <w:r w:rsidR="007A2736" w:rsidRPr="007A2736">
        <w:rPr>
          <w:szCs w:val="24"/>
        </w:rPr>
        <w:t xml:space="preserve">Надежным способом устойчивого повышения численности стерляди может стать ее искусственное воспроизводство. В Омской области (г. Омск) введен в эксплуатацию рыборазводный завод ООО «Бородино» по воспроизводству осетровых и других ценных видов рыб. В 2016 г. </w:t>
      </w:r>
      <w:r w:rsidR="004C7C6A">
        <w:t>б</w:t>
      </w:r>
      <w:r w:rsidR="007A2736" w:rsidRPr="007A2736">
        <w:rPr>
          <w:szCs w:val="24"/>
        </w:rPr>
        <w:t>ыло выпущено 3785 сеголетков стерляди и 307 годовиков осетра.</w:t>
      </w:r>
    </w:p>
    <w:p w:rsidR="00510B04" w:rsidRDefault="00D52DA6" w:rsidP="00594869">
      <w:pPr>
        <w:pStyle w:val="a3"/>
        <w:suppressAutoHyphens/>
        <w:spacing w:before="0" w:after="0" w:line="360" w:lineRule="auto"/>
        <w:ind w:firstLine="720"/>
        <w:rPr>
          <w:szCs w:val="28"/>
        </w:rPr>
      </w:pPr>
      <w:r w:rsidRPr="00D52DA6">
        <w:rPr>
          <w:szCs w:val="24"/>
        </w:rPr>
        <w:t>Исходя из вышеперечисленного, следует, что проведение организованного промышленного лова в 2018 г. не только не ухудшит состояние запасов стерляди в р. Иртыш, но будет способствовать сохранению ее популяции</w:t>
      </w:r>
      <w:r w:rsidR="00510B04" w:rsidRPr="00057C1A">
        <w:rPr>
          <w:szCs w:val="28"/>
        </w:rPr>
        <w:t>.</w:t>
      </w:r>
      <w:r w:rsidR="00510B04" w:rsidRPr="008C7453">
        <w:rPr>
          <w:szCs w:val="28"/>
        </w:rPr>
        <w:t xml:space="preserve"> </w:t>
      </w:r>
      <w:bookmarkStart w:id="1" w:name="_Toc418587837"/>
    </w:p>
    <w:bookmarkEnd w:id="1"/>
    <w:p w:rsidR="0053583D" w:rsidRDefault="008B566A" w:rsidP="0013373A">
      <w:pPr>
        <w:spacing w:line="360" w:lineRule="auto"/>
        <w:ind w:firstLine="709"/>
        <w:jc w:val="both"/>
      </w:pPr>
      <w:r w:rsidRPr="00534E64">
        <w:rPr>
          <w:b/>
        </w:rPr>
        <w:t xml:space="preserve">Сибирский осетр </w:t>
      </w:r>
      <w:r w:rsidRPr="00534E64">
        <w:rPr>
          <w:b/>
          <w:i/>
        </w:rPr>
        <w:t>Acipenser</w:t>
      </w:r>
      <w:r w:rsidRPr="00534E64">
        <w:rPr>
          <w:b/>
        </w:rPr>
        <w:t xml:space="preserve"> </w:t>
      </w:r>
      <w:r w:rsidRPr="00534E64">
        <w:rPr>
          <w:b/>
          <w:i/>
        </w:rPr>
        <w:t>baerii</w:t>
      </w:r>
      <w:r w:rsidR="00804BC0" w:rsidRPr="00534E64">
        <w:rPr>
          <w:b/>
        </w:rPr>
        <w:t xml:space="preserve"> Brandt</w:t>
      </w:r>
      <w:r w:rsidRPr="00534E64">
        <w:rPr>
          <w:b/>
        </w:rPr>
        <w:t>, 1869</w:t>
      </w:r>
      <w:r w:rsidRPr="00054583">
        <w:t xml:space="preserve"> </w:t>
      </w:r>
      <w:r w:rsidR="003B2F86">
        <w:t xml:space="preserve">- </w:t>
      </w:r>
      <w:r w:rsidR="003B2F86" w:rsidRPr="003B2F86">
        <w:t>пресноводн</w:t>
      </w:r>
      <w:r w:rsidR="0001701B">
        <w:t>ый</w:t>
      </w:r>
      <w:r w:rsidR="003B2F86" w:rsidRPr="003B2F86">
        <w:t xml:space="preserve"> полупроходн</w:t>
      </w:r>
      <w:r w:rsidR="0001701B">
        <w:t>ой вид</w:t>
      </w:r>
      <w:r w:rsidR="0053583D" w:rsidRPr="0053583D">
        <w:t xml:space="preserve"> </w:t>
      </w:r>
      <w:r w:rsidR="0053583D">
        <w:t xml:space="preserve">в </w:t>
      </w:r>
      <w:r w:rsidR="0053583D" w:rsidRPr="00054583">
        <w:t>водоемах Сибири</w:t>
      </w:r>
      <w:r w:rsidR="003B2F86" w:rsidRPr="003B2F86">
        <w:t xml:space="preserve">. </w:t>
      </w:r>
      <w:r w:rsidR="005E4181" w:rsidRPr="005F7864">
        <w:t xml:space="preserve">Является объектом Красной книги РФ. </w:t>
      </w:r>
      <w:r w:rsidR="0053583D">
        <w:t xml:space="preserve">В </w:t>
      </w:r>
      <w:r w:rsidR="00BD20A0">
        <w:t xml:space="preserve">Обь-Иртышском бассейне </w:t>
      </w:r>
      <w:r w:rsidR="00804BC0">
        <w:t xml:space="preserve">обитает подвид - </w:t>
      </w:r>
      <w:r w:rsidR="00BD20A0">
        <w:t xml:space="preserve">западносибирский осетр </w:t>
      </w:r>
      <w:r w:rsidR="00BD20A0" w:rsidRPr="00BD20A0">
        <w:rPr>
          <w:i/>
          <w:lang w:val="en-US"/>
        </w:rPr>
        <w:t>A</w:t>
      </w:r>
      <w:r w:rsidR="00BD20A0" w:rsidRPr="00BD20A0">
        <w:rPr>
          <w:i/>
        </w:rPr>
        <w:t xml:space="preserve">. </w:t>
      </w:r>
      <w:r w:rsidR="00BD20A0" w:rsidRPr="00BD20A0">
        <w:rPr>
          <w:i/>
          <w:lang w:val="en-US"/>
        </w:rPr>
        <w:t>ba</w:t>
      </w:r>
      <w:r w:rsidR="00BD20A0" w:rsidRPr="00BD20A0">
        <w:rPr>
          <w:i/>
        </w:rPr>
        <w:t>е</w:t>
      </w:r>
      <w:r w:rsidR="00BD20A0" w:rsidRPr="00BD20A0">
        <w:rPr>
          <w:i/>
          <w:lang w:val="en-US"/>
        </w:rPr>
        <w:t>rii</w:t>
      </w:r>
      <w:r w:rsidR="00BD20A0" w:rsidRPr="00BD20A0">
        <w:rPr>
          <w:i/>
        </w:rPr>
        <w:t xml:space="preserve"> </w:t>
      </w:r>
      <w:r w:rsidR="00BD20A0" w:rsidRPr="00BD20A0">
        <w:rPr>
          <w:i/>
          <w:lang w:val="en-US"/>
        </w:rPr>
        <w:t>ba</w:t>
      </w:r>
      <w:r w:rsidR="00BD20A0" w:rsidRPr="00BD20A0">
        <w:rPr>
          <w:i/>
        </w:rPr>
        <w:t>е</w:t>
      </w:r>
      <w:r w:rsidR="00BD20A0" w:rsidRPr="00BD20A0">
        <w:rPr>
          <w:i/>
          <w:lang w:val="en-US"/>
        </w:rPr>
        <w:t>rii</w:t>
      </w:r>
      <w:r w:rsidR="00BD20A0" w:rsidRPr="00054583">
        <w:t xml:space="preserve"> </w:t>
      </w:r>
      <w:r w:rsidR="00BD20A0" w:rsidRPr="00054583">
        <w:rPr>
          <w:lang w:val="en-US"/>
        </w:rPr>
        <w:t>Brandt</w:t>
      </w:r>
      <w:r w:rsidR="00BD20A0" w:rsidRPr="00054583">
        <w:t>, 1869</w:t>
      </w:r>
      <w:r w:rsidR="0053583D">
        <w:t xml:space="preserve">. </w:t>
      </w:r>
    </w:p>
    <w:p w:rsidR="00C42DBE" w:rsidRDefault="00804BC0" w:rsidP="00D82EA8">
      <w:pPr>
        <w:pStyle w:val="a3"/>
        <w:suppressAutoHyphens/>
        <w:spacing w:before="0" w:after="0" w:line="360" w:lineRule="auto"/>
      </w:pPr>
      <w:r>
        <w:t>Н</w:t>
      </w:r>
      <w:r w:rsidRPr="003B2F86">
        <w:t xml:space="preserve">аибольшие концентрации </w:t>
      </w:r>
      <w:r w:rsidR="00003301">
        <w:t xml:space="preserve">западносибирский </w:t>
      </w:r>
      <w:r>
        <w:t>осетр</w:t>
      </w:r>
      <w:r w:rsidRPr="003B2F86">
        <w:t xml:space="preserve"> образует в дельтовых участках Оби, являющихся основными местами нагула. </w:t>
      </w:r>
      <w:r>
        <w:t xml:space="preserve">Нерестится осетр </w:t>
      </w:r>
      <w:r w:rsidR="00003301">
        <w:t xml:space="preserve">в </w:t>
      </w:r>
      <w:r>
        <w:t xml:space="preserve">средней и верхней части </w:t>
      </w:r>
      <w:r w:rsidR="001C6E92">
        <w:t xml:space="preserve">р. </w:t>
      </w:r>
      <w:r>
        <w:t>Об</w:t>
      </w:r>
      <w:r w:rsidR="001C6E92">
        <w:t>ь и ее притоках Чулым</w:t>
      </w:r>
      <w:r>
        <w:t xml:space="preserve"> и Иртыш, где затем</w:t>
      </w:r>
      <w:r w:rsidRPr="00054583">
        <w:t xml:space="preserve"> нагули</w:t>
      </w:r>
      <w:r>
        <w:t>вается и зимует его молодь,</w:t>
      </w:r>
      <w:r w:rsidRPr="00054583">
        <w:t xml:space="preserve"> </w:t>
      </w:r>
      <w:r>
        <w:t>постепенно</w:t>
      </w:r>
      <w:r w:rsidRPr="00054583">
        <w:t xml:space="preserve"> скатыва</w:t>
      </w:r>
      <w:r>
        <w:t>ясь (мигрируя</w:t>
      </w:r>
      <w:r w:rsidRPr="00054583">
        <w:t xml:space="preserve">) в Обскую губу. </w:t>
      </w:r>
    </w:p>
    <w:p w:rsidR="00C42DBE" w:rsidRDefault="00C42DBE" w:rsidP="00C42DBE">
      <w:pPr>
        <w:pStyle w:val="a3"/>
        <w:suppressAutoHyphens/>
        <w:spacing w:before="0" w:after="0" w:line="360" w:lineRule="auto"/>
      </w:pPr>
      <w:r w:rsidRPr="00A901F5">
        <w:rPr>
          <w:iCs/>
          <w:szCs w:val="24"/>
        </w:rPr>
        <w:t xml:space="preserve">В ХХ </w:t>
      </w:r>
      <w:r w:rsidRPr="00D646EB">
        <w:rPr>
          <w:iCs/>
          <w:szCs w:val="24"/>
        </w:rPr>
        <w:t>веке с</w:t>
      </w:r>
      <w:r w:rsidRPr="00D646EB">
        <w:t>огласно</w:t>
      </w:r>
      <w:r>
        <w:t xml:space="preserve"> промысловой статистике уловы осетра в Иртыш</w:t>
      </w:r>
      <w:r w:rsidR="00EF10B1">
        <w:t>е</w:t>
      </w:r>
      <w:r>
        <w:t xml:space="preserve"> колебались от 7,5</w:t>
      </w:r>
      <w:r w:rsidR="00EF10B1">
        <w:t xml:space="preserve"> </w:t>
      </w:r>
      <w:r>
        <w:t xml:space="preserve">до 53 т. Основной вылов осетра проходил на участке Иртыша от устья р. Бухтарма до г. Усть-Каменногорск (Казахстан) в местах зимовки и нереста осетра. В Омской области уловы составляли от 10 до 740 кг в год. После 1959 г. официальный лов осетра </w:t>
      </w:r>
      <w:r w:rsidR="00062925">
        <w:t xml:space="preserve">в </w:t>
      </w:r>
      <w:r>
        <w:t xml:space="preserve">области не велся. </w:t>
      </w:r>
    </w:p>
    <w:p w:rsidR="005E3A79" w:rsidRDefault="00003301" w:rsidP="00D82EA8">
      <w:pPr>
        <w:pStyle w:val="a3"/>
        <w:suppressAutoHyphens/>
        <w:spacing w:before="0" w:after="0" w:line="360" w:lineRule="auto"/>
      </w:pPr>
      <w:r>
        <w:t>В</w:t>
      </w:r>
      <w:r w:rsidR="00562EE3">
        <w:t xml:space="preserve"> </w:t>
      </w:r>
      <w:r w:rsidR="00D56E08" w:rsidRPr="00054583">
        <w:t>настоящее время запасы</w:t>
      </w:r>
      <w:r w:rsidR="00D56E08">
        <w:t xml:space="preserve"> западносибирского осетра</w:t>
      </w:r>
      <w:r w:rsidR="00D56E08" w:rsidRPr="00054583">
        <w:t xml:space="preserve"> сильно подорваны</w:t>
      </w:r>
      <w:r w:rsidR="00D56E08">
        <w:t xml:space="preserve"> в </w:t>
      </w:r>
      <w:r w:rsidR="00562EE3">
        <w:t xml:space="preserve">результате </w:t>
      </w:r>
      <w:r w:rsidR="00762D93">
        <w:t xml:space="preserve">потери части нерестилищ </w:t>
      </w:r>
      <w:r w:rsidR="00CF5645" w:rsidRPr="00B41F99">
        <w:rPr>
          <w:szCs w:val="24"/>
        </w:rPr>
        <w:t>после сооружения плотины Новосибирской ГЭС</w:t>
      </w:r>
      <w:r w:rsidR="00CF5645">
        <w:t xml:space="preserve"> </w:t>
      </w:r>
      <w:r w:rsidR="00762D93">
        <w:t xml:space="preserve">и </w:t>
      </w:r>
      <w:r w:rsidR="005C3CCF" w:rsidRPr="005C3CCF">
        <w:rPr>
          <w:szCs w:val="24"/>
        </w:rPr>
        <w:t>каскад</w:t>
      </w:r>
      <w:r w:rsidR="005C3CCF">
        <w:rPr>
          <w:szCs w:val="24"/>
        </w:rPr>
        <w:t>а</w:t>
      </w:r>
      <w:r w:rsidR="005C3CCF" w:rsidRPr="005C3CCF">
        <w:rPr>
          <w:szCs w:val="24"/>
        </w:rPr>
        <w:t xml:space="preserve"> Иртышских водохранилищ, расположенных в верхнем течении на территории Казахстана (Бухтарминское, Усть-</w:t>
      </w:r>
      <w:r w:rsidR="005C3CCF">
        <w:rPr>
          <w:szCs w:val="24"/>
        </w:rPr>
        <w:t>Каменогорское), а также</w:t>
      </w:r>
      <w:r w:rsidR="005C3CCF" w:rsidRPr="00021BEC">
        <w:rPr>
          <w:sz w:val="28"/>
          <w:szCs w:val="28"/>
        </w:rPr>
        <w:t xml:space="preserve"> </w:t>
      </w:r>
      <w:r w:rsidR="00562EE3">
        <w:t>в</w:t>
      </w:r>
      <w:r>
        <w:t>оздействи</w:t>
      </w:r>
      <w:r w:rsidR="00D56E08">
        <w:t>я</w:t>
      </w:r>
      <w:r>
        <w:t xml:space="preserve"> </w:t>
      </w:r>
      <w:r w:rsidR="007A0C27" w:rsidRPr="00054583">
        <w:t>браконьерск</w:t>
      </w:r>
      <w:r>
        <w:t>ого</w:t>
      </w:r>
      <w:r w:rsidR="007A0C27" w:rsidRPr="00054583">
        <w:t xml:space="preserve"> лов</w:t>
      </w:r>
      <w:r>
        <w:t>а</w:t>
      </w:r>
      <w:r w:rsidR="007A0C27" w:rsidRPr="00054583">
        <w:t xml:space="preserve"> на </w:t>
      </w:r>
      <w:r w:rsidR="0072335C">
        <w:t>протяженных</w:t>
      </w:r>
      <w:r w:rsidR="0072335C" w:rsidRPr="00054583">
        <w:t xml:space="preserve"> </w:t>
      </w:r>
      <w:r w:rsidR="007A0C27" w:rsidRPr="00054583">
        <w:t xml:space="preserve">путях нерестовых </w:t>
      </w:r>
      <w:r w:rsidR="007A0C27">
        <w:t xml:space="preserve">и нагульных </w:t>
      </w:r>
      <w:r w:rsidR="007A0C27" w:rsidRPr="00054583">
        <w:t>миграций</w:t>
      </w:r>
      <w:r w:rsidR="008201DA" w:rsidRPr="00054583">
        <w:t>.</w:t>
      </w:r>
      <w:r w:rsidR="005E3A79" w:rsidRPr="005E3A79">
        <w:t xml:space="preserve"> </w:t>
      </w:r>
    </w:p>
    <w:p w:rsidR="00137D60" w:rsidRPr="005F7864" w:rsidRDefault="00137D60" w:rsidP="00137D60">
      <w:pPr>
        <w:pStyle w:val="af"/>
        <w:spacing w:after="0" w:line="360" w:lineRule="auto"/>
        <w:ind w:firstLine="720"/>
        <w:jc w:val="both"/>
        <w:rPr>
          <w:sz w:val="24"/>
          <w:szCs w:val="24"/>
        </w:rPr>
      </w:pPr>
      <w:r w:rsidRPr="005F7864">
        <w:rPr>
          <w:sz w:val="24"/>
          <w:szCs w:val="24"/>
        </w:rPr>
        <w:t xml:space="preserve">Современное состояние запасов осетра оценить достаточно трудно. В условиях круглогодичного запрета его промысла и отсутствия мониторинговых исследований вида в течение более чем десяти лет, нет </w:t>
      </w:r>
      <w:r w:rsidR="00C60322">
        <w:rPr>
          <w:sz w:val="24"/>
          <w:szCs w:val="24"/>
        </w:rPr>
        <w:t>полноц</w:t>
      </w:r>
      <w:r w:rsidR="006E21BC">
        <w:rPr>
          <w:sz w:val="24"/>
          <w:szCs w:val="24"/>
        </w:rPr>
        <w:t xml:space="preserve">енных </w:t>
      </w:r>
      <w:r w:rsidRPr="005F7864">
        <w:rPr>
          <w:sz w:val="24"/>
          <w:szCs w:val="24"/>
        </w:rPr>
        <w:t>данных по биологическим показателям особей, о миграции производителей к местам размножения.</w:t>
      </w:r>
      <w:r w:rsidRPr="00137D60">
        <w:rPr>
          <w:sz w:val="24"/>
          <w:szCs w:val="24"/>
        </w:rPr>
        <w:t xml:space="preserve"> </w:t>
      </w:r>
      <w:r w:rsidRPr="00B209EA">
        <w:rPr>
          <w:sz w:val="24"/>
          <w:szCs w:val="24"/>
        </w:rPr>
        <w:t xml:space="preserve">Отрывочные сведения по осетру можно получить лишь по прилову этого вида, главным образом </w:t>
      </w:r>
      <w:r>
        <w:rPr>
          <w:sz w:val="24"/>
          <w:szCs w:val="24"/>
        </w:rPr>
        <w:t xml:space="preserve">его </w:t>
      </w:r>
      <w:r w:rsidRPr="00B209EA">
        <w:rPr>
          <w:sz w:val="24"/>
          <w:szCs w:val="24"/>
        </w:rPr>
        <w:t>молоди.</w:t>
      </w:r>
    </w:p>
    <w:p w:rsidR="00D04711" w:rsidRPr="00187DBD" w:rsidRDefault="00D04711" w:rsidP="00D04711">
      <w:pPr>
        <w:spacing w:line="360" w:lineRule="auto"/>
        <w:ind w:firstLine="709"/>
        <w:jc w:val="both"/>
      </w:pPr>
      <w:r>
        <w:t>Вылов западносибирского осетра в</w:t>
      </w:r>
      <w:r w:rsidRPr="003B2F86">
        <w:t xml:space="preserve"> Обь-Иртышском бассейне </w:t>
      </w:r>
      <w:r>
        <w:t>запрещен, поэтому специальный лов осетра в р. Иртыш нами не проводился. Материал собирался в июне 2015</w:t>
      </w:r>
      <w:r w:rsidRPr="00044279">
        <w:t>-2016</w:t>
      </w:r>
      <w:r>
        <w:t xml:space="preserve"> гг. на участке р. Иртыш в границах Саргатского района Омской области</w:t>
      </w:r>
      <w:r w:rsidRPr="00331980">
        <w:t xml:space="preserve"> </w:t>
      </w:r>
      <w:r>
        <w:t xml:space="preserve">при </w:t>
      </w:r>
      <w:r>
        <w:lastRenderedPageBreak/>
        <w:t>проведении научно-исследовательского лова стерляди для оценки состояния ее запасов. Молодь осетра попадалась в донные плавные сети в виде прилова</w:t>
      </w:r>
      <w:r w:rsidR="00D7199C" w:rsidRPr="00D7199C">
        <w:t xml:space="preserve"> </w:t>
      </w:r>
      <w:r w:rsidR="00D7199C">
        <w:t>в количестве 1-2 экз.</w:t>
      </w:r>
      <w:r>
        <w:t xml:space="preserve"> </w:t>
      </w:r>
    </w:p>
    <w:p w:rsidR="00783D60" w:rsidRPr="000D1809" w:rsidRDefault="001A0480" w:rsidP="00783D60">
      <w:pPr>
        <w:spacing w:line="360" w:lineRule="auto"/>
        <w:ind w:firstLine="709"/>
        <w:jc w:val="both"/>
      </w:pPr>
      <w:r>
        <w:t>Соотношение молоди осетра к стерляди в 2015 г. в уловах составляло 1 : 7, в 2016 г. -</w:t>
      </w:r>
      <w:r w:rsidRPr="0035154D">
        <w:t xml:space="preserve"> 1 : 3</w:t>
      </w:r>
      <w:r w:rsidR="00C27328">
        <w:t>,</w:t>
      </w:r>
      <w:r>
        <w:t xml:space="preserve"> </w:t>
      </w:r>
      <w:r w:rsidR="00C27328">
        <w:t>в</w:t>
      </w:r>
      <w:r w:rsidR="00783D60">
        <w:t xml:space="preserve"> среднем </w:t>
      </w:r>
      <w:r w:rsidR="00C27328">
        <w:t>-</w:t>
      </w:r>
      <w:r w:rsidR="00783D60">
        <w:t xml:space="preserve"> 1 : 5. Исходя из данной пропорции и </w:t>
      </w:r>
      <w:r w:rsidR="002F57BB">
        <w:t xml:space="preserve">определенной нами </w:t>
      </w:r>
      <w:r w:rsidR="00783D60">
        <w:t>среднемноголетней численности стада стерляди (</w:t>
      </w:r>
      <w:r w:rsidR="00783D60" w:rsidRPr="00D00849">
        <w:t xml:space="preserve">544,6 </w:t>
      </w:r>
      <w:r w:rsidR="00783D60">
        <w:t>тыс. экз.), численность молоди осетра в р. Иртыш Омской области в современный период может составлять около 110</w:t>
      </w:r>
      <w:r w:rsidR="00C27328">
        <w:t xml:space="preserve"> тыс. экз</w:t>
      </w:r>
      <w:r w:rsidR="00783D60">
        <w:t xml:space="preserve">. </w:t>
      </w:r>
    </w:p>
    <w:p w:rsidR="00FA3289" w:rsidRDefault="00C42DBE" w:rsidP="00C42DBE">
      <w:pPr>
        <w:spacing w:line="360" w:lineRule="auto"/>
        <w:ind w:firstLine="709"/>
        <w:jc w:val="both"/>
      </w:pPr>
      <w:r>
        <w:t>После измерения длины и массы тела молодь осетра выпускалась в живом виде</w:t>
      </w:r>
      <w:r w:rsidRPr="0069410E">
        <w:t xml:space="preserve"> </w:t>
      </w:r>
      <w:r>
        <w:t>обратно в реку. Для определения возрастного состава стада осетра в р. Иртыш мы проанализировали размерные ряды отловленных особей. При исследовании собранного материала мы сначала ранжировали</w:t>
      </w:r>
      <w:r w:rsidRPr="00C92073">
        <w:t xml:space="preserve"> </w:t>
      </w:r>
      <w:r>
        <w:t>показатели длины тела молоди сибирского осетра, а затем</w:t>
      </w:r>
      <w:r w:rsidRPr="00F35ED7">
        <w:t xml:space="preserve"> </w:t>
      </w:r>
      <w:r>
        <w:t>в линейных классах, имеющих интервал 1 см, ранжировали</w:t>
      </w:r>
      <w:r w:rsidRPr="00C92073">
        <w:t xml:space="preserve"> </w:t>
      </w:r>
      <w:r>
        <w:t xml:space="preserve">соответствующие им </w:t>
      </w:r>
      <w:r w:rsidRPr="00C92073">
        <w:t>показатели массы тела</w:t>
      </w:r>
      <w:r>
        <w:t xml:space="preserve"> рыб. </w:t>
      </w:r>
      <w:r w:rsidR="000D5AE6">
        <w:t xml:space="preserve">Ранжированные показатели длины особей расположили на оси абсцисс, </w:t>
      </w:r>
      <w:r w:rsidR="000D5AE6" w:rsidRPr="00C92073">
        <w:t>показатели массы тела</w:t>
      </w:r>
      <w:r w:rsidR="000D5AE6">
        <w:t xml:space="preserve"> – на оси ординат. При пересечении прямых линий показателей длины и массы тела особей определяется местоположение конкретной особи в границах</w:t>
      </w:r>
      <w:r w:rsidR="000D5AE6" w:rsidRPr="00045C41">
        <w:t xml:space="preserve"> изучаемой выборки</w:t>
      </w:r>
      <w:r w:rsidR="000D5AE6">
        <w:t>. Таким образом, были построены модели размерно-массового распределения особей в стаде осетра р. Иртыш. Модели распределения особей осетра в 2015 г. и 2016 гг. для сравнения построили в одинаковом масштабе (рисунок 3).</w:t>
      </w:r>
    </w:p>
    <w:p w:rsidR="00FA3289" w:rsidRDefault="005C1EFA" w:rsidP="00FA3289">
      <w:pPr>
        <w:spacing w:line="360" w:lineRule="auto"/>
        <w:jc w:val="center"/>
      </w:pPr>
      <w:r w:rsidRPr="005C1EFA">
        <w:rPr>
          <w:noProof/>
        </w:rPr>
        <w:drawing>
          <wp:inline distT="0" distB="0" distL="0" distR="0">
            <wp:extent cx="2835468" cy="3888188"/>
            <wp:effectExtent l="19050" t="0" r="22032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C1EFA">
        <w:rPr>
          <w:noProof/>
        </w:rPr>
        <w:drawing>
          <wp:inline distT="0" distB="0" distL="0" distR="0">
            <wp:extent cx="2636686" cy="3888188"/>
            <wp:effectExtent l="19050" t="0" r="11264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3289" w:rsidRDefault="005C1EFA" w:rsidP="007C01B0">
      <w:pPr>
        <w:spacing w:line="360" w:lineRule="auto"/>
        <w:jc w:val="center"/>
      </w:pPr>
      <w:r>
        <w:rPr>
          <w:noProof/>
        </w:rPr>
        <w:t xml:space="preserve">Рисунок 3 – Модели размерно-массового распределения эмпирических показателей особей </w:t>
      </w:r>
      <w:r>
        <w:t>в виртуальном стаде осетра</w:t>
      </w:r>
      <w:r w:rsidRPr="00F35ED7">
        <w:t xml:space="preserve"> </w:t>
      </w:r>
      <w:r>
        <w:t>р. Иртыш в Омской области в 2015-2016 гг.</w:t>
      </w:r>
    </w:p>
    <w:p w:rsidR="00C42DBE" w:rsidRDefault="00C42DBE" w:rsidP="00047C51">
      <w:pPr>
        <w:spacing w:line="360" w:lineRule="auto"/>
        <w:ind w:firstLine="709"/>
        <w:jc w:val="both"/>
      </w:pPr>
      <w:r>
        <w:lastRenderedPageBreak/>
        <w:t>Анализируя полученные модели, видим, что особи</w:t>
      </w:r>
      <w:r w:rsidRPr="000946F3">
        <w:t xml:space="preserve"> </w:t>
      </w:r>
      <w:r>
        <w:t>осетра сгруппированы в некоторые скопления. Условно принимаем, что представленные скопления соответствуют отдельным возрастным группам, например, 1+, 2+, 3+ и т.д</w:t>
      </w:r>
      <w:r w:rsidRPr="00B943AC">
        <w:t xml:space="preserve">. </w:t>
      </w:r>
      <w:r>
        <w:t>Ч</w:t>
      </w:r>
      <w:r w:rsidRPr="00B943AC">
        <w:t xml:space="preserve">исленность особей в </w:t>
      </w:r>
      <w:r>
        <w:t xml:space="preserve">скоплениях одного порядка или в генерациях одинакового возраста в выборках 2015 г. и 2016 г. </w:t>
      </w:r>
      <w:r w:rsidRPr="00B943AC">
        <w:t xml:space="preserve">разная, что </w:t>
      </w:r>
      <w:r w:rsidR="00AB2C79">
        <w:t>может быть</w:t>
      </w:r>
      <w:r>
        <w:t xml:space="preserve"> </w:t>
      </w:r>
      <w:r w:rsidRPr="00B943AC">
        <w:t xml:space="preserve">связано с </w:t>
      </w:r>
      <w:r>
        <w:t>различными</w:t>
      </w:r>
      <w:r w:rsidRPr="00B943AC">
        <w:t xml:space="preserve"> </w:t>
      </w:r>
      <w:r>
        <w:t>условиями воспроизводства осетра в предшествующие годы. Известно, что</w:t>
      </w:r>
      <w:r>
        <w:rPr>
          <w:rFonts w:eastAsia="TimesNewRoman"/>
        </w:rPr>
        <w:t xml:space="preserve"> численность генераций </w:t>
      </w:r>
      <w:r w:rsidR="00AB2C79">
        <w:rPr>
          <w:rFonts w:eastAsia="TimesNewRoman"/>
        </w:rPr>
        <w:t xml:space="preserve">сибирского </w:t>
      </w:r>
      <w:r>
        <w:rPr>
          <w:rFonts w:eastAsia="TimesNewRoman"/>
        </w:rPr>
        <w:t>осетр</w:t>
      </w:r>
      <w:r w:rsidR="00AB2C79">
        <w:rPr>
          <w:rFonts w:eastAsia="TimesNewRoman"/>
        </w:rPr>
        <w:t>а</w:t>
      </w:r>
      <w:r>
        <w:rPr>
          <w:rFonts w:eastAsia="TimesNewRoman"/>
        </w:rPr>
        <w:t xml:space="preserve"> в многоводные годы выше, чем в маловодные годы. </w:t>
      </w:r>
      <w:r w:rsidR="006511CF">
        <w:rPr>
          <w:rFonts w:eastAsia="TimesNewRoman"/>
        </w:rPr>
        <w:t>Н</w:t>
      </w:r>
      <w:r>
        <w:t>а более высокую численность рыб в возрасте 1+ в 2016 г. могло повлиять значительное половодье Иртыш</w:t>
      </w:r>
      <w:r w:rsidR="008702CC">
        <w:t>а</w:t>
      </w:r>
      <w:r>
        <w:t xml:space="preserve"> в 2015 г. Паводок в 2014 г. не отличался многоводьем, очевидно, поэтому численность рыб в возрасте 1+ в 2015 г. была меньше, чем в 2016 г. На численность рыб старших возрастных групп, имеющих более крупные размеры, значительно влияет браконьерский вылов.</w:t>
      </w:r>
    </w:p>
    <w:p w:rsidR="00C42DBE" w:rsidRDefault="00C42DBE" w:rsidP="009E271E">
      <w:pPr>
        <w:spacing w:line="360" w:lineRule="auto"/>
        <w:ind w:firstLine="709"/>
        <w:jc w:val="both"/>
      </w:pPr>
      <w:r w:rsidRPr="003F65B4">
        <w:t xml:space="preserve">На рисунке </w:t>
      </w:r>
      <w:r w:rsidR="006511CF">
        <w:t>3</w:t>
      </w:r>
      <w:r w:rsidRPr="003F65B4">
        <w:t xml:space="preserve"> видно, что </w:t>
      </w:r>
      <w:r>
        <w:t xml:space="preserve">в 2015-2016 гг. места локализации </w:t>
      </w:r>
      <w:r w:rsidRPr="00210D6F">
        <w:t>эмпирических</w:t>
      </w:r>
      <w:r w:rsidRPr="003F65B4">
        <w:t xml:space="preserve"> показателей</w:t>
      </w:r>
      <w:r>
        <w:t xml:space="preserve"> длины и массы особей в одновозрастных группах не сильно отличаются, что</w:t>
      </w:r>
      <w:r w:rsidRPr="00822A60">
        <w:t xml:space="preserve"> </w:t>
      </w:r>
      <w:r>
        <w:t>свидетельствует об относительно однородном темпе роста рыб в эти годы. Также видно, что амплитуда показателей длины и массы особей осетра в одновозрастных группах в моделях 2015-2016 гг. имеет близкие размеры, хотя численность особей в группах различная.</w:t>
      </w:r>
    </w:p>
    <w:p w:rsidR="00C42DBE" w:rsidRDefault="00C42DBE" w:rsidP="00C42DBE">
      <w:pPr>
        <w:spacing w:line="360" w:lineRule="auto"/>
        <w:ind w:firstLine="709"/>
        <w:jc w:val="both"/>
      </w:pPr>
      <w:r>
        <w:t>Принимая во внимание относительную однородность размеров особей в скоплениях или в возрастных группах в построенных моделях р</w:t>
      </w:r>
      <w:r w:rsidR="005E42B1">
        <w:t>азмерно-массового распределения</w:t>
      </w:r>
      <w:r w:rsidR="00D0242A">
        <w:t xml:space="preserve"> (рисунок 3)</w:t>
      </w:r>
      <w:r>
        <w:t>, мы с учетом численности особей в группах составили таблицу р</w:t>
      </w:r>
      <w:r w:rsidRPr="00054583">
        <w:t>азмерн</w:t>
      </w:r>
      <w:r>
        <w:t>о-возрастного</w:t>
      </w:r>
      <w:r w:rsidRPr="00054583">
        <w:t xml:space="preserve"> </w:t>
      </w:r>
      <w:r>
        <w:t>состава</w:t>
      </w:r>
      <w:r w:rsidRPr="00054583">
        <w:t xml:space="preserve"> </w:t>
      </w:r>
      <w:r>
        <w:t>виртуального стада</w:t>
      </w:r>
      <w:r w:rsidRPr="00054583">
        <w:t xml:space="preserve"> осетра в р. Иртыш</w:t>
      </w:r>
      <w:r>
        <w:t xml:space="preserve"> Омской области</w:t>
      </w:r>
      <w:r w:rsidR="00433ECF">
        <w:t xml:space="preserve"> (таблица 2)</w:t>
      </w:r>
      <w:r w:rsidRPr="00054583">
        <w:t>.</w:t>
      </w:r>
      <w:r>
        <w:t xml:space="preserve"> </w:t>
      </w:r>
    </w:p>
    <w:p w:rsidR="00D0242A" w:rsidRDefault="00D0242A" w:rsidP="00D0242A">
      <w:pPr>
        <w:spacing w:before="120" w:after="120" w:line="360" w:lineRule="auto"/>
        <w:jc w:val="both"/>
      </w:pPr>
      <w:r w:rsidRPr="00054583">
        <w:t>Таблица</w:t>
      </w:r>
      <w:r>
        <w:t xml:space="preserve"> 2</w:t>
      </w:r>
      <w:r w:rsidRPr="00054583">
        <w:t xml:space="preserve"> – Размерн</w:t>
      </w:r>
      <w:r>
        <w:t>о-возрастной состав</w:t>
      </w:r>
      <w:r w:rsidRPr="00054583">
        <w:t xml:space="preserve"> </w:t>
      </w:r>
      <w:r>
        <w:t>популяции</w:t>
      </w:r>
      <w:r w:rsidRPr="00054583">
        <w:t xml:space="preserve"> осетра в р. Иртыш</w:t>
      </w:r>
      <w:r>
        <w:t xml:space="preserve"> Омской области,</w:t>
      </w:r>
      <w:r w:rsidRPr="00054583">
        <w:t xml:space="preserve"> июн</w:t>
      </w:r>
      <w:r>
        <w:t>ь</w:t>
      </w:r>
      <w:r w:rsidRPr="00054583">
        <w:t xml:space="preserve"> 201</w:t>
      </w:r>
      <w:r>
        <w:t>5-2016</w:t>
      </w:r>
      <w:r w:rsidRPr="00054583">
        <w:t xml:space="preserve"> </w:t>
      </w:r>
      <w:r>
        <w:t>г</w:t>
      </w:r>
      <w:r w:rsidRPr="00054583">
        <w:t>г.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59"/>
        <w:gridCol w:w="1277"/>
        <w:gridCol w:w="1843"/>
        <w:gridCol w:w="1393"/>
        <w:gridCol w:w="1441"/>
        <w:gridCol w:w="1561"/>
        <w:gridCol w:w="1379"/>
      </w:tblGrid>
      <w:tr w:rsidR="00D0242A" w:rsidTr="00036356">
        <w:tc>
          <w:tcPr>
            <w:tcW w:w="487" w:type="pct"/>
            <w:vMerge w:val="restar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Возраст</w:t>
            </w:r>
          </w:p>
        </w:tc>
        <w:tc>
          <w:tcPr>
            <w:tcW w:w="2290" w:type="pct"/>
            <w:gridSpan w:val="3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  <w:lang w:val="en-US"/>
              </w:rPr>
              <w:t>2015</w:t>
            </w:r>
            <w:r w:rsidRPr="001078A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23" w:type="pct"/>
            <w:gridSpan w:val="3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  <w:lang w:val="en-US"/>
              </w:rPr>
              <w:t>2016</w:t>
            </w:r>
            <w:r w:rsidRPr="001078AE">
              <w:rPr>
                <w:sz w:val="20"/>
                <w:szCs w:val="20"/>
              </w:rPr>
              <w:t xml:space="preserve"> г.</w:t>
            </w:r>
          </w:p>
        </w:tc>
      </w:tr>
      <w:tr w:rsidR="00D0242A" w:rsidTr="00036356">
        <w:tc>
          <w:tcPr>
            <w:tcW w:w="487" w:type="pct"/>
            <w:vMerge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Длина, см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Масса, г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</w:t>
            </w:r>
            <w:r w:rsidRPr="001078AE"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%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Длина, см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Масса, г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Количество, экз.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%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21,2 (20-24)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80,6 (59-138)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19,0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,4</w:t>
            </w:r>
            <w:r w:rsidRPr="001078AE">
              <w:rPr>
                <w:sz w:val="20"/>
                <w:szCs w:val="20"/>
              </w:rPr>
              <w:t xml:space="preserve"> (16-26)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61,6 </w:t>
            </w:r>
            <w:r w:rsidRPr="001078AE">
              <w:rPr>
                <w:sz w:val="20"/>
                <w:szCs w:val="20"/>
              </w:rPr>
              <w:t>(36-114)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80,8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32,9 (28-38)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287,7 </w:t>
            </w:r>
            <w:r w:rsidRPr="001078AE">
              <w:rPr>
                <w:sz w:val="20"/>
                <w:szCs w:val="20"/>
              </w:rPr>
              <w:t>(200-402)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53,4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  <w:r w:rsidRPr="001078AE">
              <w:rPr>
                <w:sz w:val="20"/>
                <w:szCs w:val="20"/>
              </w:rPr>
              <w:t xml:space="preserve"> (33-39)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281,0 </w:t>
            </w:r>
            <w:r w:rsidRPr="001078AE">
              <w:rPr>
                <w:sz w:val="20"/>
                <w:szCs w:val="20"/>
              </w:rPr>
              <w:t>(202-360)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12,5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39,2 (38-43)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499,2 </w:t>
            </w:r>
            <w:r w:rsidRPr="001078AE">
              <w:rPr>
                <w:sz w:val="20"/>
                <w:szCs w:val="20"/>
              </w:rPr>
              <w:t>(434-610)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10,3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  <w:r w:rsidRPr="001078AE">
              <w:rPr>
                <w:sz w:val="20"/>
                <w:szCs w:val="20"/>
              </w:rPr>
              <w:t xml:space="preserve"> (41-47)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503,0 </w:t>
            </w:r>
            <w:r w:rsidRPr="001078AE">
              <w:rPr>
                <w:sz w:val="20"/>
                <w:szCs w:val="20"/>
              </w:rPr>
              <w:t>(450-560)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3,8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4+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49,6 (49-50)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854,6 </w:t>
            </w:r>
            <w:r w:rsidRPr="001078AE">
              <w:rPr>
                <w:sz w:val="20"/>
                <w:szCs w:val="20"/>
              </w:rPr>
              <w:t>(780-943)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8,6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9,0</w:t>
            </w:r>
            <w:r w:rsidRPr="001078AE">
              <w:rPr>
                <w:sz w:val="20"/>
                <w:szCs w:val="20"/>
              </w:rPr>
              <w:t xml:space="preserve"> (46-51)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720,0 </w:t>
            </w:r>
            <w:r w:rsidRPr="001078AE">
              <w:rPr>
                <w:sz w:val="20"/>
                <w:szCs w:val="20"/>
              </w:rPr>
              <w:t>(680-780)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2,9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51,5 (52-53)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1090,0 </w:t>
            </w:r>
            <w:r w:rsidRPr="001078AE">
              <w:rPr>
                <w:sz w:val="20"/>
                <w:szCs w:val="20"/>
              </w:rPr>
              <w:t>(1030-1150)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6+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57,0 (56-58)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1432,5 </w:t>
            </w:r>
            <w:r w:rsidRPr="001078AE">
              <w:rPr>
                <w:sz w:val="20"/>
                <w:szCs w:val="20"/>
              </w:rPr>
              <w:t>(1430-1435)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3,4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7+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60,0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1725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1,7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-</w:t>
            </w:r>
          </w:p>
        </w:tc>
      </w:tr>
      <w:tr w:rsidR="00D0242A" w:rsidTr="00036356">
        <w:tc>
          <w:tcPr>
            <w:tcW w:w="48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Всего</w:t>
            </w:r>
          </w:p>
        </w:tc>
        <w:tc>
          <w:tcPr>
            <w:tcW w:w="648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20-60</w:t>
            </w:r>
          </w:p>
        </w:tc>
        <w:tc>
          <w:tcPr>
            <w:tcW w:w="935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59-1725</w:t>
            </w:r>
          </w:p>
        </w:tc>
        <w:tc>
          <w:tcPr>
            <w:tcW w:w="707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100,0</w:t>
            </w:r>
          </w:p>
        </w:tc>
        <w:tc>
          <w:tcPr>
            <w:tcW w:w="731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16-51</w:t>
            </w:r>
          </w:p>
        </w:tc>
        <w:tc>
          <w:tcPr>
            <w:tcW w:w="792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36-780</w:t>
            </w:r>
          </w:p>
        </w:tc>
        <w:tc>
          <w:tcPr>
            <w:tcW w:w="700" w:type="pct"/>
          </w:tcPr>
          <w:p w:rsidR="00D0242A" w:rsidRPr="001078AE" w:rsidRDefault="00D0242A" w:rsidP="000363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078AE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1078AE">
              <w:rPr>
                <w:sz w:val="20"/>
                <w:szCs w:val="20"/>
              </w:rPr>
              <w:t>100,0</w:t>
            </w:r>
          </w:p>
        </w:tc>
      </w:tr>
      <w:tr w:rsidR="00D0242A" w:rsidTr="00036356">
        <w:tc>
          <w:tcPr>
            <w:tcW w:w="5000" w:type="pct"/>
            <w:gridSpan w:val="7"/>
          </w:tcPr>
          <w:p w:rsidR="00D0242A" w:rsidRPr="001078AE" w:rsidRDefault="00D0242A" w:rsidP="0003635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* в скобках представлена амплитуда показателей длины и массы</w:t>
            </w:r>
          </w:p>
        </w:tc>
      </w:tr>
    </w:tbl>
    <w:p w:rsidR="00C42DBE" w:rsidRDefault="00C42DBE" w:rsidP="005E42B1">
      <w:pPr>
        <w:spacing w:line="360" w:lineRule="auto"/>
        <w:ind w:firstLine="709"/>
        <w:jc w:val="both"/>
      </w:pPr>
      <w:r w:rsidRPr="009A7C73">
        <w:lastRenderedPageBreak/>
        <w:t xml:space="preserve">Анализируя </w:t>
      </w:r>
      <w:r w:rsidR="00D0242A">
        <w:t>составленную таблицу</w:t>
      </w:r>
      <w:r w:rsidRPr="009A7C73">
        <w:t xml:space="preserve">, видим, что в 2015 г. в контрольных уловах встречались особи в возрасте от 1 + до 7+ лет, в 2016 г. - особи в возрасте от 1 + до 4+ лет. При этом, </w:t>
      </w:r>
      <w:r>
        <w:t xml:space="preserve">в выборках 2015 г. и 2016 г. </w:t>
      </w:r>
      <w:r w:rsidRPr="009A7C73">
        <w:t xml:space="preserve">преобладала молодь в возрасте 1-2 лет. </w:t>
      </w:r>
      <w:r>
        <w:t>Численность</w:t>
      </w:r>
      <w:r w:rsidRPr="009A7C73">
        <w:t xml:space="preserve"> особей старше 2-х лет в стаде </w:t>
      </w:r>
      <w:r>
        <w:t xml:space="preserve">- </w:t>
      </w:r>
      <w:r w:rsidRPr="009A7C73">
        <w:t>незначительн</w:t>
      </w:r>
      <w:r>
        <w:t>а</w:t>
      </w:r>
      <w:r w:rsidRPr="009A7C73">
        <w:t xml:space="preserve">, очевидно, ввиду их миграции в дельтовые участки Оби, а также </w:t>
      </w:r>
      <w:r>
        <w:t xml:space="preserve">в результате их изъятия </w:t>
      </w:r>
      <w:r w:rsidRPr="009A7C73">
        <w:t>незаконн</w:t>
      </w:r>
      <w:r>
        <w:t>ым</w:t>
      </w:r>
      <w:r w:rsidRPr="009A7C73">
        <w:t xml:space="preserve"> вылов</w:t>
      </w:r>
      <w:r>
        <w:t>ом</w:t>
      </w:r>
      <w:r w:rsidRPr="009A7C73">
        <w:t>.</w:t>
      </w:r>
      <w:r>
        <w:t xml:space="preserve"> </w:t>
      </w:r>
    </w:p>
    <w:p w:rsidR="00C42DBE" w:rsidRDefault="00C42DBE" w:rsidP="00C42DBE">
      <w:pPr>
        <w:spacing w:line="360" w:lineRule="auto"/>
        <w:ind w:firstLine="709"/>
        <w:jc w:val="both"/>
      </w:pPr>
      <w:r>
        <w:t>Темп роста осетра в Иртыше относительно равномерный. При этом, средние величины линейного и весового роста в возрастных группах в Иртыше характеризу</w:t>
      </w:r>
      <w:r w:rsidR="008702CC">
        <w:t>ю</w:t>
      </w:r>
      <w:r>
        <w:t xml:space="preserve">тся более высокими показателями, чем в Оби. </w:t>
      </w:r>
    </w:p>
    <w:p w:rsidR="00C42DBE" w:rsidRPr="00DB78F1" w:rsidRDefault="00C42DBE" w:rsidP="00C42DBE">
      <w:pPr>
        <w:pStyle w:val="summarytext"/>
        <w:widowControl w:val="0"/>
        <w:spacing w:line="360" w:lineRule="auto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Необходимо отметить, что представленные в таблице </w:t>
      </w:r>
      <w:r w:rsidR="006D4CE9">
        <w:rPr>
          <w:sz w:val="24"/>
          <w:szCs w:val="24"/>
          <w:lang w:val="ru-RU"/>
        </w:rPr>
        <w:t>2</w:t>
      </w:r>
      <w:r w:rsidRPr="00C558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показатели </w:t>
      </w:r>
      <w:r w:rsidRPr="008B1E40">
        <w:rPr>
          <w:sz w:val="24"/>
          <w:szCs w:val="24"/>
          <w:lang w:val="ru-RU"/>
        </w:rPr>
        <w:t xml:space="preserve">размерно-возрастного </w:t>
      </w:r>
      <w:r w:rsidRPr="00C23F8C">
        <w:rPr>
          <w:sz w:val="24"/>
          <w:szCs w:val="24"/>
          <w:lang w:val="ru-RU"/>
        </w:rPr>
        <w:t>состава осетра</w:t>
      </w:r>
      <w:r>
        <w:rPr>
          <w:lang w:val="ru-RU"/>
        </w:rPr>
        <w:t xml:space="preserve"> </w:t>
      </w:r>
      <w:r w:rsidRPr="00C23F8C">
        <w:rPr>
          <w:sz w:val="24"/>
          <w:szCs w:val="24"/>
          <w:lang w:val="ru-RU"/>
        </w:rPr>
        <w:t>в среднем течении Иртыш</w:t>
      </w:r>
      <w:r>
        <w:rPr>
          <w:sz w:val="24"/>
          <w:szCs w:val="24"/>
          <w:lang w:val="ru-RU"/>
        </w:rPr>
        <w:t>а</w:t>
      </w:r>
      <w:r w:rsidRPr="00C23F8C">
        <w:rPr>
          <w:sz w:val="24"/>
          <w:szCs w:val="24"/>
          <w:lang w:val="ru-RU"/>
        </w:rPr>
        <w:t xml:space="preserve"> (Омская область</w:t>
      </w:r>
      <w:r>
        <w:rPr>
          <w:sz w:val="24"/>
          <w:szCs w:val="24"/>
          <w:lang w:val="ru-RU"/>
        </w:rPr>
        <w:t>) имеют</w:t>
      </w:r>
      <w:r w:rsidRPr="00C558D0">
        <w:rPr>
          <w:sz w:val="24"/>
          <w:szCs w:val="24"/>
          <w:lang w:val="ru-RU"/>
        </w:rPr>
        <w:t xml:space="preserve"> много</w:t>
      </w:r>
      <w:r>
        <w:rPr>
          <w:sz w:val="24"/>
          <w:szCs w:val="24"/>
          <w:lang w:val="ru-RU"/>
        </w:rPr>
        <w:t xml:space="preserve"> общего с</w:t>
      </w:r>
      <w:r w:rsidRPr="00DB78F1">
        <w:rPr>
          <w:sz w:val="24"/>
          <w:szCs w:val="24"/>
          <w:lang w:val="ru-RU"/>
        </w:rPr>
        <w:t xml:space="preserve"> данными других авторов, изучавших сибирского осетра в </w:t>
      </w:r>
      <w:r>
        <w:rPr>
          <w:sz w:val="24"/>
          <w:szCs w:val="24"/>
          <w:lang w:val="ru-RU"/>
        </w:rPr>
        <w:t>верхнем течении Иртыша</w:t>
      </w:r>
      <w:r w:rsidRPr="00DB78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(Павлодарская область, Казахстан) </w:t>
      </w:r>
      <w:r w:rsidRPr="00DB78F1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20</w:t>
      </w:r>
      <w:r w:rsidRPr="00DB78F1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4, 2</w:t>
      </w:r>
      <w:r w:rsidRPr="00DB78F1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11</w:t>
      </w:r>
      <w:r w:rsidRPr="00DB78F1">
        <w:rPr>
          <w:sz w:val="24"/>
          <w:szCs w:val="24"/>
          <w:lang w:val="ru-RU"/>
        </w:rPr>
        <w:t xml:space="preserve"> гг.</w:t>
      </w:r>
    </w:p>
    <w:p w:rsidR="00CB2BA0" w:rsidRDefault="00CB2BA0" w:rsidP="00CB2BA0">
      <w:pPr>
        <w:spacing w:line="360" w:lineRule="auto"/>
        <w:ind w:firstLine="709"/>
        <w:jc w:val="both"/>
      </w:pPr>
      <w:r>
        <w:t>Очевидно</w:t>
      </w:r>
      <w:r w:rsidRPr="0063459D">
        <w:t xml:space="preserve">, что размерно-возрастной состав </w:t>
      </w:r>
      <w:r>
        <w:t xml:space="preserve">популяции осетра, представленный </w:t>
      </w:r>
      <w:r w:rsidRPr="0063459D">
        <w:t xml:space="preserve">в таблице </w:t>
      </w:r>
      <w:r w:rsidR="006D4CE9">
        <w:t>2</w:t>
      </w:r>
      <w:r>
        <w:t>,</w:t>
      </w:r>
      <w:r w:rsidRPr="0063459D">
        <w:t xml:space="preserve"> име</w:t>
      </w:r>
      <w:r>
        <w:t>е</w:t>
      </w:r>
      <w:r w:rsidRPr="0063459D">
        <w:t>т долю неопределенности, поскольку, в смежных возрастных группах рыб обычно параметры длины и массы тела пересекаются.</w:t>
      </w:r>
      <w:r>
        <w:t xml:space="preserve"> Однако, учитывая щадящий режим при сборе биологических показателей, предотвращающий гибель особей особо ценных видов рыб, очевидно, что использованный нами способ оценки размерно-возрастных показателей популяции осетра </w:t>
      </w:r>
      <w:r w:rsidRPr="00054583">
        <w:t>в р. Иртыш</w:t>
      </w:r>
      <w:r>
        <w:t xml:space="preserve"> можно использовать для количественного и качественного анализа особо ценных объектов исследования. При этом, наличие архивных материалов по </w:t>
      </w:r>
      <w:r w:rsidRPr="0063459D">
        <w:t>размерно-возрастно</w:t>
      </w:r>
      <w:r>
        <w:t>му</w:t>
      </w:r>
      <w:r w:rsidRPr="0063459D">
        <w:t xml:space="preserve"> состав</w:t>
      </w:r>
      <w:r>
        <w:t>у</w:t>
      </w:r>
      <w:r w:rsidRPr="0063459D">
        <w:t xml:space="preserve"> </w:t>
      </w:r>
      <w:r>
        <w:t>рыб в исследуемом водоеме позволит точнее составить и сгруппировать соб</w:t>
      </w:r>
      <w:r w:rsidR="00070722">
        <w:t>ра</w:t>
      </w:r>
      <w:r>
        <w:t>нные материалы.</w:t>
      </w:r>
    </w:p>
    <w:sectPr w:rsidR="00CB2BA0" w:rsidSect="00C36DB2">
      <w:headerReference w:type="default" r:id="rId14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4B" w:rsidRDefault="00D8684B" w:rsidP="00CE4E82">
      <w:r>
        <w:separator/>
      </w:r>
    </w:p>
  </w:endnote>
  <w:endnote w:type="continuationSeparator" w:id="0">
    <w:p w:rsidR="00D8684B" w:rsidRDefault="00D8684B" w:rsidP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4B" w:rsidRDefault="00D8684B" w:rsidP="00CE4E82">
      <w:r>
        <w:separator/>
      </w:r>
    </w:p>
  </w:footnote>
  <w:footnote w:type="continuationSeparator" w:id="0">
    <w:p w:rsidR="00D8684B" w:rsidRDefault="00D8684B" w:rsidP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63" w:rsidRDefault="00D8684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207">
      <w:rPr>
        <w:noProof/>
      </w:rPr>
      <w:t>1</w:t>
    </w:r>
    <w:r>
      <w:rPr>
        <w:noProof/>
      </w:rPr>
      <w:fldChar w:fldCharType="end"/>
    </w:r>
  </w:p>
  <w:p w:rsidR="00F91E63" w:rsidRDefault="00F91E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23"/>
    <w:multiLevelType w:val="hybridMultilevel"/>
    <w:tmpl w:val="3A3A372C"/>
    <w:lvl w:ilvl="0" w:tplc="97BED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E0594D"/>
    <w:multiLevelType w:val="hybridMultilevel"/>
    <w:tmpl w:val="62666860"/>
    <w:lvl w:ilvl="0" w:tplc="71D8D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F5924"/>
    <w:multiLevelType w:val="hybridMultilevel"/>
    <w:tmpl w:val="7EF4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3"/>
    <w:rsid w:val="00000C39"/>
    <w:rsid w:val="000015B7"/>
    <w:rsid w:val="00001FD5"/>
    <w:rsid w:val="00003301"/>
    <w:rsid w:val="000061EA"/>
    <w:rsid w:val="00007F21"/>
    <w:rsid w:val="00012D75"/>
    <w:rsid w:val="00012DAE"/>
    <w:rsid w:val="0001701B"/>
    <w:rsid w:val="0002248A"/>
    <w:rsid w:val="00024B86"/>
    <w:rsid w:val="000266CC"/>
    <w:rsid w:val="000274E2"/>
    <w:rsid w:val="00036300"/>
    <w:rsid w:val="00040CF2"/>
    <w:rsid w:val="0004148D"/>
    <w:rsid w:val="000437D4"/>
    <w:rsid w:val="00044049"/>
    <w:rsid w:val="00044279"/>
    <w:rsid w:val="00045C41"/>
    <w:rsid w:val="00047C51"/>
    <w:rsid w:val="0005006C"/>
    <w:rsid w:val="00050383"/>
    <w:rsid w:val="0005111E"/>
    <w:rsid w:val="00054583"/>
    <w:rsid w:val="000555B7"/>
    <w:rsid w:val="00057F3B"/>
    <w:rsid w:val="00061085"/>
    <w:rsid w:val="00062591"/>
    <w:rsid w:val="00062925"/>
    <w:rsid w:val="000655EF"/>
    <w:rsid w:val="00070229"/>
    <w:rsid w:val="00070722"/>
    <w:rsid w:val="00074B72"/>
    <w:rsid w:val="0008294C"/>
    <w:rsid w:val="00082DBF"/>
    <w:rsid w:val="00084DC2"/>
    <w:rsid w:val="00086EF9"/>
    <w:rsid w:val="00091D18"/>
    <w:rsid w:val="000946F3"/>
    <w:rsid w:val="000B0CEB"/>
    <w:rsid w:val="000B33F8"/>
    <w:rsid w:val="000B737F"/>
    <w:rsid w:val="000C1566"/>
    <w:rsid w:val="000C4318"/>
    <w:rsid w:val="000C757A"/>
    <w:rsid w:val="000C7E4D"/>
    <w:rsid w:val="000D058F"/>
    <w:rsid w:val="000D365F"/>
    <w:rsid w:val="000D5492"/>
    <w:rsid w:val="000D5AE6"/>
    <w:rsid w:val="000E11F0"/>
    <w:rsid w:val="000E646E"/>
    <w:rsid w:val="000E70D5"/>
    <w:rsid w:val="000F5D5C"/>
    <w:rsid w:val="000F70B3"/>
    <w:rsid w:val="00102598"/>
    <w:rsid w:val="0010712F"/>
    <w:rsid w:val="001078AE"/>
    <w:rsid w:val="00110379"/>
    <w:rsid w:val="0011122B"/>
    <w:rsid w:val="001153DC"/>
    <w:rsid w:val="001201D1"/>
    <w:rsid w:val="0012137A"/>
    <w:rsid w:val="0012472A"/>
    <w:rsid w:val="0013012D"/>
    <w:rsid w:val="00131AEB"/>
    <w:rsid w:val="00133587"/>
    <w:rsid w:val="0013373A"/>
    <w:rsid w:val="001349A1"/>
    <w:rsid w:val="00135090"/>
    <w:rsid w:val="00135BE9"/>
    <w:rsid w:val="00136278"/>
    <w:rsid w:val="00137A8B"/>
    <w:rsid w:val="00137D60"/>
    <w:rsid w:val="00143F21"/>
    <w:rsid w:val="00145FDA"/>
    <w:rsid w:val="00146220"/>
    <w:rsid w:val="0015428A"/>
    <w:rsid w:val="00160F35"/>
    <w:rsid w:val="00161330"/>
    <w:rsid w:val="0016135F"/>
    <w:rsid w:val="00163E74"/>
    <w:rsid w:val="00165550"/>
    <w:rsid w:val="001667E7"/>
    <w:rsid w:val="00167338"/>
    <w:rsid w:val="0017568A"/>
    <w:rsid w:val="001772B5"/>
    <w:rsid w:val="00181C35"/>
    <w:rsid w:val="00182390"/>
    <w:rsid w:val="001869EA"/>
    <w:rsid w:val="00187DBD"/>
    <w:rsid w:val="001906FC"/>
    <w:rsid w:val="001922B8"/>
    <w:rsid w:val="001A0480"/>
    <w:rsid w:val="001A2CBD"/>
    <w:rsid w:val="001A39C0"/>
    <w:rsid w:val="001A5C80"/>
    <w:rsid w:val="001A788B"/>
    <w:rsid w:val="001A7E07"/>
    <w:rsid w:val="001B198A"/>
    <w:rsid w:val="001B1B1D"/>
    <w:rsid w:val="001B2138"/>
    <w:rsid w:val="001C2A36"/>
    <w:rsid w:val="001C5533"/>
    <w:rsid w:val="001C6E92"/>
    <w:rsid w:val="001C7EC6"/>
    <w:rsid w:val="001D5E9E"/>
    <w:rsid w:val="001D5F7B"/>
    <w:rsid w:val="001E2D3A"/>
    <w:rsid w:val="001E576E"/>
    <w:rsid w:val="001E5F7C"/>
    <w:rsid w:val="001F0F01"/>
    <w:rsid w:val="001F3B46"/>
    <w:rsid w:val="00201FFB"/>
    <w:rsid w:val="00207141"/>
    <w:rsid w:val="00210D6F"/>
    <w:rsid w:val="00214CD1"/>
    <w:rsid w:val="00216A0F"/>
    <w:rsid w:val="002203E2"/>
    <w:rsid w:val="00222322"/>
    <w:rsid w:val="00222D7F"/>
    <w:rsid w:val="00223674"/>
    <w:rsid w:val="00223DC0"/>
    <w:rsid w:val="00224613"/>
    <w:rsid w:val="0022477F"/>
    <w:rsid w:val="002306CF"/>
    <w:rsid w:val="00230A40"/>
    <w:rsid w:val="00241BBD"/>
    <w:rsid w:val="0024398D"/>
    <w:rsid w:val="00245155"/>
    <w:rsid w:val="00245975"/>
    <w:rsid w:val="0025163F"/>
    <w:rsid w:val="00252243"/>
    <w:rsid w:val="002563B5"/>
    <w:rsid w:val="002563D6"/>
    <w:rsid w:val="00261FF3"/>
    <w:rsid w:val="00273221"/>
    <w:rsid w:val="00283842"/>
    <w:rsid w:val="0029287A"/>
    <w:rsid w:val="002934F7"/>
    <w:rsid w:val="002954A9"/>
    <w:rsid w:val="0029728E"/>
    <w:rsid w:val="002A0387"/>
    <w:rsid w:val="002A30DF"/>
    <w:rsid w:val="002A4576"/>
    <w:rsid w:val="002A602D"/>
    <w:rsid w:val="002A73D2"/>
    <w:rsid w:val="002B00DA"/>
    <w:rsid w:val="002B2BB2"/>
    <w:rsid w:val="002B33D5"/>
    <w:rsid w:val="002B4FB7"/>
    <w:rsid w:val="002C0981"/>
    <w:rsid w:val="002C5EA8"/>
    <w:rsid w:val="002C694B"/>
    <w:rsid w:val="002D1061"/>
    <w:rsid w:val="002D2243"/>
    <w:rsid w:val="002D2AF1"/>
    <w:rsid w:val="002D2F29"/>
    <w:rsid w:val="002D78EA"/>
    <w:rsid w:val="002E129B"/>
    <w:rsid w:val="002E186C"/>
    <w:rsid w:val="002E2EAB"/>
    <w:rsid w:val="002E4C52"/>
    <w:rsid w:val="002E6D90"/>
    <w:rsid w:val="002E70D3"/>
    <w:rsid w:val="002F277D"/>
    <w:rsid w:val="002F4B74"/>
    <w:rsid w:val="002F51A8"/>
    <w:rsid w:val="002F57BB"/>
    <w:rsid w:val="002F728B"/>
    <w:rsid w:val="0030229E"/>
    <w:rsid w:val="00302B4A"/>
    <w:rsid w:val="00302E27"/>
    <w:rsid w:val="00302EDB"/>
    <w:rsid w:val="003076DF"/>
    <w:rsid w:val="00311BE8"/>
    <w:rsid w:val="0031376B"/>
    <w:rsid w:val="00317124"/>
    <w:rsid w:val="0032090A"/>
    <w:rsid w:val="0032206C"/>
    <w:rsid w:val="00325570"/>
    <w:rsid w:val="003257A0"/>
    <w:rsid w:val="003257A7"/>
    <w:rsid w:val="0032676C"/>
    <w:rsid w:val="00331980"/>
    <w:rsid w:val="00332174"/>
    <w:rsid w:val="00344149"/>
    <w:rsid w:val="00346EBB"/>
    <w:rsid w:val="00347AA1"/>
    <w:rsid w:val="00350613"/>
    <w:rsid w:val="0035154D"/>
    <w:rsid w:val="003529E2"/>
    <w:rsid w:val="00354AD3"/>
    <w:rsid w:val="00361B69"/>
    <w:rsid w:val="00364616"/>
    <w:rsid w:val="0037034F"/>
    <w:rsid w:val="00372E2F"/>
    <w:rsid w:val="00372E8C"/>
    <w:rsid w:val="0037483C"/>
    <w:rsid w:val="00377054"/>
    <w:rsid w:val="00377A4A"/>
    <w:rsid w:val="003801A9"/>
    <w:rsid w:val="00383DD2"/>
    <w:rsid w:val="0038490C"/>
    <w:rsid w:val="00396171"/>
    <w:rsid w:val="003A1961"/>
    <w:rsid w:val="003A503A"/>
    <w:rsid w:val="003A5241"/>
    <w:rsid w:val="003A5B65"/>
    <w:rsid w:val="003B04AA"/>
    <w:rsid w:val="003B23ED"/>
    <w:rsid w:val="003B2F86"/>
    <w:rsid w:val="003B2FD6"/>
    <w:rsid w:val="003B3EEF"/>
    <w:rsid w:val="003C0239"/>
    <w:rsid w:val="003C3473"/>
    <w:rsid w:val="003C6AF9"/>
    <w:rsid w:val="003D607A"/>
    <w:rsid w:val="003D6FC5"/>
    <w:rsid w:val="003D716D"/>
    <w:rsid w:val="003E3C5A"/>
    <w:rsid w:val="003E3D85"/>
    <w:rsid w:val="003E4930"/>
    <w:rsid w:val="003F257A"/>
    <w:rsid w:val="003F5AF3"/>
    <w:rsid w:val="003F65B4"/>
    <w:rsid w:val="00400BDB"/>
    <w:rsid w:val="00401765"/>
    <w:rsid w:val="00405FC7"/>
    <w:rsid w:val="00413248"/>
    <w:rsid w:val="00416E92"/>
    <w:rsid w:val="00417962"/>
    <w:rsid w:val="00422607"/>
    <w:rsid w:val="0043063E"/>
    <w:rsid w:val="00432A8B"/>
    <w:rsid w:val="00433ECF"/>
    <w:rsid w:val="00434430"/>
    <w:rsid w:val="00434FD8"/>
    <w:rsid w:val="00434FE7"/>
    <w:rsid w:val="004421A7"/>
    <w:rsid w:val="00443778"/>
    <w:rsid w:val="00443810"/>
    <w:rsid w:val="00447C69"/>
    <w:rsid w:val="0045075A"/>
    <w:rsid w:val="004569D0"/>
    <w:rsid w:val="0046253D"/>
    <w:rsid w:val="00470458"/>
    <w:rsid w:val="00471EBA"/>
    <w:rsid w:val="004720F4"/>
    <w:rsid w:val="00476D31"/>
    <w:rsid w:val="0048039C"/>
    <w:rsid w:val="004805DD"/>
    <w:rsid w:val="00482140"/>
    <w:rsid w:val="004838B2"/>
    <w:rsid w:val="004846CE"/>
    <w:rsid w:val="00486827"/>
    <w:rsid w:val="00491C4E"/>
    <w:rsid w:val="004A1B8B"/>
    <w:rsid w:val="004B113E"/>
    <w:rsid w:val="004B3F4A"/>
    <w:rsid w:val="004B49A1"/>
    <w:rsid w:val="004B5A32"/>
    <w:rsid w:val="004B5E79"/>
    <w:rsid w:val="004B64B8"/>
    <w:rsid w:val="004B751D"/>
    <w:rsid w:val="004B7757"/>
    <w:rsid w:val="004C16B9"/>
    <w:rsid w:val="004C463E"/>
    <w:rsid w:val="004C481D"/>
    <w:rsid w:val="004C617B"/>
    <w:rsid w:val="004C680A"/>
    <w:rsid w:val="004C70CC"/>
    <w:rsid w:val="004C7C6A"/>
    <w:rsid w:val="004D60D2"/>
    <w:rsid w:val="004E0728"/>
    <w:rsid w:val="004E133B"/>
    <w:rsid w:val="004E2CCC"/>
    <w:rsid w:val="004E42AE"/>
    <w:rsid w:val="004E59FA"/>
    <w:rsid w:val="004F0F64"/>
    <w:rsid w:val="004F3646"/>
    <w:rsid w:val="004F7E06"/>
    <w:rsid w:val="00501A79"/>
    <w:rsid w:val="005074C3"/>
    <w:rsid w:val="00510B04"/>
    <w:rsid w:val="005153A1"/>
    <w:rsid w:val="00521E0E"/>
    <w:rsid w:val="00524CB3"/>
    <w:rsid w:val="00531BF6"/>
    <w:rsid w:val="00532EF8"/>
    <w:rsid w:val="00534E64"/>
    <w:rsid w:val="00535210"/>
    <w:rsid w:val="0053583D"/>
    <w:rsid w:val="0054010A"/>
    <w:rsid w:val="005448FD"/>
    <w:rsid w:val="00547439"/>
    <w:rsid w:val="005505BA"/>
    <w:rsid w:val="00551A38"/>
    <w:rsid w:val="00552E98"/>
    <w:rsid w:val="0055516A"/>
    <w:rsid w:val="005574FC"/>
    <w:rsid w:val="005614DF"/>
    <w:rsid w:val="00562EE3"/>
    <w:rsid w:val="0056327E"/>
    <w:rsid w:val="00565882"/>
    <w:rsid w:val="0057139C"/>
    <w:rsid w:val="005723E2"/>
    <w:rsid w:val="005726A5"/>
    <w:rsid w:val="005745F6"/>
    <w:rsid w:val="005763F9"/>
    <w:rsid w:val="00583219"/>
    <w:rsid w:val="00583300"/>
    <w:rsid w:val="00590602"/>
    <w:rsid w:val="005908AB"/>
    <w:rsid w:val="00590965"/>
    <w:rsid w:val="005918CE"/>
    <w:rsid w:val="0059350F"/>
    <w:rsid w:val="00594869"/>
    <w:rsid w:val="00597019"/>
    <w:rsid w:val="005A16F5"/>
    <w:rsid w:val="005A18FD"/>
    <w:rsid w:val="005A242B"/>
    <w:rsid w:val="005A344A"/>
    <w:rsid w:val="005A4D43"/>
    <w:rsid w:val="005A58A4"/>
    <w:rsid w:val="005B2FDF"/>
    <w:rsid w:val="005B4E2C"/>
    <w:rsid w:val="005B6FAE"/>
    <w:rsid w:val="005B706A"/>
    <w:rsid w:val="005C14F6"/>
    <w:rsid w:val="005C193E"/>
    <w:rsid w:val="005C1EFA"/>
    <w:rsid w:val="005C3CCF"/>
    <w:rsid w:val="005D2A66"/>
    <w:rsid w:val="005D6E71"/>
    <w:rsid w:val="005E389A"/>
    <w:rsid w:val="005E3A79"/>
    <w:rsid w:val="005E4181"/>
    <w:rsid w:val="005E42B1"/>
    <w:rsid w:val="005E640B"/>
    <w:rsid w:val="005F13CA"/>
    <w:rsid w:val="005F2FBF"/>
    <w:rsid w:val="005F4539"/>
    <w:rsid w:val="005F4A95"/>
    <w:rsid w:val="005F7864"/>
    <w:rsid w:val="00604489"/>
    <w:rsid w:val="00611451"/>
    <w:rsid w:val="00611F11"/>
    <w:rsid w:val="00616E83"/>
    <w:rsid w:val="00622128"/>
    <w:rsid w:val="006232F1"/>
    <w:rsid w:val="00627489"/>
    <w:rsid w:val="00627C41"/>
    <w:rsid w:val="00634529"/>
    <w:rsid w:val="0063459D"/>
    <w:rsid w:val="006451AE"/>
    <w:rsid w:val="006451DE"/>
    <w:rsid w:val="006511CF"/>
    <w:rsid w:val="00652DFE"/>
    <w:rsid w:val="00656761"/>
    <w:rsid w:val="00662DF9"/>
    <w:rsid w:val="0066599B"/>
    <w:rsid w:val="0066752D"/>
    <w:rsid w:val="0067219F"/>
    <w:rsid w:val="00672309"/>
    <w:rsid w:val="006737DD"/>
    <w:rsid w:val="00676980"/>
    <w:rsid w:val="00683334"/>
    <w:rsid w:val="0068413E"/>
    <w:rsid w:val="00687E85"/>
    <w:rsid w:val="0069410E"/>
    <w:rsid w:val="006A0EEE"/>
    <w:rsid w:val="006A1F78"/>
    <w:rsid w:val="006A47B6"/>
    <w:rsid w:val="006B4994"/>
    <w:rsid w:val="006B588D"/>
    <w:rsid w:val="006C13AD"/>
    <w:rsid w:val="006C6CBF"/>
    <w:rsid w:val="006D19B1"/>
    <w:rsid w:val="006D1B92"/>
    <w:rsid w:val="006D3F3E"/>
    <w:rsid w:val="006D4462"/>
    <w:rsid w:val="006D4CE9"/>
    <w:rsid w:val="006D74F8"/>
    <w:rsid w:val="006E0044"/>
    <w:rsid w:val="006E21BC"/>
    <w:rsid w:val="006E237D"/>
    <w:rsid w:val="006E4175"/>
    <w:rsid w:val="006E4519"/>
    <w:rsid w:val="006E5EC2"/>
    <w:rsid w:val="006E7F73"/>
    <w:rsid w:val="006F0A7E"/>
    <w:rsid w:val="006F1EEE"/>
    <w:rsid w:val="006F2127"/>
    <w:rsid w:val="006F240F"/>
    <w:rsid w:val="00706586"/>
    <w:rsid w:val="00706EEA"/>
    <w:rsid w:val="0070726B"/>
    <w:rsid w:val="007149A5"/>
    <w:rsid w:val="00714D6B"/>
    <w:rsid w:val="0072171E"/>
    <w:rsid w:val="0072190F"/>
    <w:rsid w:val="0072335C"/>
    <w:rsid w:val="00723E50"/>
    <w:rsid w:val="00732156"/>
    <w:rsid w:val="00740B8E"/>
    <w:rsid w:val="00740CC8"/>
    <w:rsid w:val="007423CA"/>
    <w:rsid w:val="00743C9A"/>
    <w:rsid w:val="00744105"/>
    <w:rsid w:val="00746CDC"/>
    <w:rsid w:val="007471D3"/>
    <w:rsid w:val="0075250D"/>
    <w:rsid w:val="007539DF"/>
    <w:rsid w:val="007541DD"/>
    <w:rsid w:val="00754DF5"/>
    <w:rsid w:val="00755183"/>
    <w:rsid w:val="00757F9E"/>
    <w:rsid w:val="00760E3A"/>
    <w:rsid w:val="007618ED"/>
    <w:rsid w:val="00762D93"/>
    <w:rsid w:val="00765870"/>
    <w:rsid w:val="00772D2F"/>
    <w:rsid w:val="0077594C"/>
    <w:rsid w:val="00777AA6"/>
    <w:rsid w:val="00780E51"/>
    <w:rsid w:val="00783D60"/>
    <w:rsid w:val="00784827"/>
    <w:rsid w:val="00784B8E"/>
    <w:rsid w:val="00794598"/>
    <w:rsid w:val="0079730B"/>
    <w:rsid w:val="007A0C27"/>
    <w:rsid w:val="007A2736"/>
    <w:rsid w:val="007A5B42"/>
    <w:rsid w:val="007A7F17"/>
    <w:rsid w:val="007B5B77"/>
    <w:rsid w:val="007B75DD"/>
    <w:rsid w:val="007B7FCA"/>
    <w:rsid w:val="007C01B0"/>
    <w:rsid w:val="007C15C7"/>
    <w:rsid w:val="007D13B9"/>
    <w:rsid w:val="007D4116"/>
    <w:rsid w:val="007D63C0"/>
    <w:rsid w:val="007D6F4B"/>
    <w:rsid w:val="007E1C70"/>
    <w:rsid w:val="007E343C"/>
    <w:rsid w:val="007F0663"/>
    <w:rsid w:val="007F111B"/>
    <w:rsid w:val="007F1DB5"/>
    <w:rsid w:val="007F249B"/>
    <w:rsid w:val="007F457D"/>
    <w:rsid w:val="007F535A"/>
    <w:rsid w:val="00800B06"/>
    <w:rsid w:val="00802AF9"/>
    <w:rsid w:val="008034DB"/>
    <w:rsid w:val="00804BC0"/>
    <w:rsid w:val="008067BA"/>
    <w:rsid w:val="00811135"/>
    <w:rsid w:val="008201DA"/>
    <w:rsid w:val="00820696"/>
    <w:rsid w:val="00822A60"/>
    <w:rsid w:val="008271A3"/>
    <w:rsid w:val="0083034C"/>
    <w:rsid w:val="0083124C"/>
    <w:rsid w:val="00831AFA"/>
    <w:rsid w:val="008343EC"/>
    <w:rsid w:val="00834730"/>
    <w:rsid w:val="00834A28"/>
    <w:rsid w:val="0083570E"/>
    <w:rsid w:val="008408BB"/>
    <w:rsid w:val="00840D85"/>
    <w:rsid w:val="00841E83"/>
    <w:rsid w:val="00844AEA"/>
    <w:rsid w:val="00845908"/>
    <w:rsid w:val="00845F2E"/>
    <w:rsid w:val="008552E2"/>
    <w:rsid w:val="00860C89"/>
    <w:rsid w:val="008624F3"/>
    <w:rsid w:val="00862C52"/>
    <w:rsid w:val="008702CC"/>
    <w:rsid w:val="00872867"/>
    <w:rsid w:val="00872F86"/>
    <w:rsid w:val="00875C73"/>
    <w:rsid w:val="008835F2"/>
    <w:rsid w:val="008A146B"/>
    <w:rsid w:val="008A1C5A"/>
    <w:rsid w:val="008A7A25"/>
    <w:rsid w:val="008B0BD6"/>
    <w:rsid w:val="008B1E40"/>
    <w:rsid w:val="008B566A"/>
    <w:rsid w:val="008C16B0"/>
    <w:rsid w:val="008C1928"/>
    <w:rsid w:val="008C2243"/>
    <w:rsid w:val="008D0328"/>
    <w:rsid w:val="008D1A3F"/>
    <w:rsid w:val="008D1D0D"/>
    <w:rsid w:val="008D6302"/>
    <w:rsid w:val="008D6416"/>
    <w:rsid w:val="008D785A"/>
    <w:rsid w:val="008E011C"/>
    <w:rsid w:val="008E0844"/>
    <w:rsid w:val="008F625C"/>
    <w:rsid w:val="009008D0"/>
    <w:rsid w:val="0090258F"/>
    <w:rsid w:val="00905191"/>
    <w:rsid w:val="009112DA"/>
    <w:rsid w:val="00913982"/>
    <w:rsid w:val="009141BE"/>
    <w:rsid w:val="00914FEF"/>
    <w:rsid w:val="00915B88"/>
    <w:rsid w:val="0092596C"/>
    <w:rsid w:val="00927584"/>
    <w:rsid w:val="0094047A"/>
    <w:rsid w:val="009416BC"/>
    <w:rsid w:val="00944DD8"/>
    <w:rsid w:val="009477A4"/>
    <w:rsid w:val="009529FE"/>
    <w:rsid w:val="0095452C"/>
    <w:rsid w:val="00955CC3"/>
    <w:rsid w:val="00956F62"/>
    <w:rsid w:val="00962E4F"/>
    <w:rsid w:val="009640CD"/>
    <w:rsid w:val="00973C39"/>
    <w:rsid w:val="009803BF"/>
    <w:rsid w:val="0098165F"/>
    <w:rsid w:val="00981831"/>
    <w:rsid w:val="00984AF6"/>
    <w:rsid w:val="00986C70"/>
    <w:rsid w:val="009871D5"/>
    <w:rsid w:val="00990C97"/>
    <w:rsid w:val="00995450"/>
    <w:rsid w:val="009A43B6"/>
    <w:rsid w:val="009A452F"/>
    <w:rsid w:val="009A503C"/>
    <w:rsid w:val="009A7C73"/>
    <w:rsid w:val="009B00B2"/>
    <w:rsid w:val="009B1FA6"/>
    <w:rsid w:val="009B5648"/>
    <w:rsid w:val="009B5DDA"/>
    <w:rsid w:val="009C28FE"/>
    <w:rsid w:val="009D1CA1"/>
    <w:rsid w:val="009D5F75"/>
    <w:rsid w:val="009E15C4"/>
    <w:rsid w:val="009E271E"/>
    <w:rsid w:val="009E3328"/>
    <w:rsid w:val="009E5DDF"/>
    <w:rsid w:val="009E6D87"/>
    <w:rsid w:val="009F0FCA"/>
    <w:rsid w:val="009F14C6"/>
    <w:rsid w:val="009F1554"/>
    <w:rsid w:val="009F4D6A"/>
    <w:rsid w:val="00A03349"/>
    <w:rsid w:val="00A07BA8"/>
    <w:rsid w:val="00A07DB4"/>
    <w:rsid w:val="00A07EDB"/>
    <w:rsid w:val="00A200C8"/>
    <w:rsid w:val="00A317CC"/>
    <w:rsid w:val="00A32DB4"/>
    <w:rsid w:val="00A37018"/>
    <w:rsid w:val="00A4004C"/>
    <w:rsid w:val="00A41455"/>
    <w:rsid w:val="00A44D24"/>
    <w:rsid w:val="00A4605B"/>
    <w:rsid w:val="00A5439F"/>
    <w:rsid w:val="00A5700B"/>
    <w:rsid w:val="00A575BA"/>
    <w:rsid w:val="00A612B1"/>
    <w:rsid w:val="00A651C6"/>
    <w:rsid w:val="00A65572"/>
    <w:rsid w:val="00A6656D"/>
    <w:rsid w:val="00A66F66"/>
    <w:rsid w:val="00A706C0"/>
    <w:rsid w:val="00A75817"/>
    <w:rsid w:val="00A81EB0"/>
    <w:rsid w:val="00A849D1"/>
    <w:rsid w:val="00A901F5"/>
    <w:rsid w:val="00A90831"/>
    <w:rsid w:val="00A91611"/>
    <w:rsid w:val="00A947BB"/>
    <w:rsid w:val="00A94F83"/>
    <w:rsid w:val="00A96532"/>
    <w:rsid w:val="00AA0868"/>
    <w:rsid w:val="00AA0CE7"/>
    <w:rsid w:val="00AA1AA3"/>
    <w:rsid w:val="00AA36E2"/>
    <w:rsid w:val="00AA5108"/>
    <w:rsid w:val="00AA7201"/>
    <w:rsid w:val="00AB015C"/>
    <w:rsid w:val="00AB2C79"/>
    <w:rsid w:val="00AB4235"/>
    <w:rsid w:val="00AB5858"/>
    <w:rsid w:val="00AB5C10"/>
    <w:rsid w:val="00AB624F"/>
    <w:rsid w:val="00AC085D"/>
    <w:rsid w:val="00AC1731"/>
    <w:rsid w:val="00AC3A8E"/>
    <w:rsid w:val="00AC5898"/>
    <w:rsid w:val="00AC61FB"/>
    <w:rsid w:val="00AC763F"/>
    <w:rsid w:val="00AD08E0"/>
    <w:rsid w:val="00AD0962"/>
    <w:rsid w:val="00AD1BBC"/>
    <w:rsid w:val="00AD42F2"/>
    <w:rsid w:val="00AD49E8"/>
    <w:rsid w:val="00AD6378"/>
    <w:rsid w:val="00AE064B"/>
    <w:rsid w:val="00AE2E94"/>
    <w:rsid w:val="00AE4F5A"/>
    <w:rsid w:val="00AE5FD2"/>
    <w:rsid w:val="00AE7DB6"/>
    <w:rsid w:val="00AF2F47"/>
    <w:rsid w:val="00AF77C4"/>
    <w:rsid w:val="00B00A5F"/>
    <w:rsid w:val="00B028AB"/>
    <w:rsid w:val="00B04978"/>
    <w:rsid w:val="00B11EFC"/>
    <w:rsid w:val="00B12716"/>
    <w:rsid w:val="00B1762B"/>
    <w:rsid w:val="00B20462"/>
    <w:rsid w:val="00B209EA"/>
    <w:rsid w:val="00B22591"/>
    <w:rsid w:val="00B24AD7"/>
    <w:rsid w:val="00B3003B"/>
    <w:rsid w:val="00B3084B"/>
    <w:rsid w:val="00B365D4"/>
    <w:rsid w:val="00B3724E"/>
    <w:rsid w:val="00B46144"/>
    <w:rsid w:val="00B50FAE"/>
    <w:rsid w:val="00B56B7A"/>
    <w:rsid w:val="00B60DEC"/>
    <w:rsid w:val="00B633FE"/>
    <w:rsid w:val="00B6533E"/>
    <w:rsid w:val="00B67C27"/>
    <w:rsid w:val="00B7397D"/>
    <w:rsid w:val="00B919F0"/>
    <w:rsid w:val="00B9437C"/>
    <w:rsid w:val="00B943AC"/>
    <w:rsid w:val="00B96505"/>
    <w:rsid w:val="00BA2CBC"/>
    <w:rsid w:val="00BA5AE6"/>
    <w:rsid w:val="00BB17A1"/>
    <w:rsid w:val="00BB1FE7"/>
    <w:rsid w:val="00BB2E85"/>
    <w:rsid w:val="00BB4B46"/>
    <w:rsid w:val="00BC1B27"/>
    <w:rsid w:val="00BC25D1"/>
    <w:rsid w:val="00BC41DD"/>
    <w:rsid w:val="00BC5D4B"/>
    <w:rsid w:val="00BC6CC1"/>
    <w:rsid w:val="00BD1968"/>
    <w:rsid w:val="00BD20A0"/>
    <w:rsid w:val="00BD2F17"/>
    <w:rsid w:val="00BD398E"/>
    <w:rsid w:val="00BD7FB8"/>
    <w:rsid w:val="00BE3061"/>
    <w:rsid w:val="00BE3068"/>
    <w:rsid w:val="00BE467C"/>
    <w:rsid w:val="00BE4C5D"/>
    <w:rsid w:val="00BF254D"/>
    <w:rsid w:val="00BF3A68"/>
    <w:rsid w:val="00BF3C2A"/>
    <w:rsid w:val="00BF49B1"/>
    <w:rsid w:val="00BF6087"/>
    <w:rsid w:val="00BF6F8E"/>
    <w:rsid w:val="00BF767F"/>
    <w:rsid w:val="00C00E82"/>
    <w:rsid w:val="00C012BB"/>
    <w:rsid w:val="00C01884"/>
    <w:rsid w:val="00C040B7"/>
    <w:rsid w:val="00C04E90"/>
    <w:rsid w:val="00C07921"/>
    <w:rsid w:val="00C113BA"/>
    <w:rsid w:val="00C200AD"/>
    <w:rsid w:val="00C21370"/>
    <w:rsid w:val="00C22454"/>
    <w:rsid w:val="00C236F9"/>
    <w:rsid w:val="00C23F8C"/>
    <w:rsid w:val="00C2652B"/>
    <w:rsid w:val="00C271BD"/>
    <w:rsid w:val="00C27328"/>
    <w:rsid w:val="00C276A9"/>
    <w:rsid w:val="00C31382"/>
    <w:rsid w:val="00C3168E"/>
    <w:rsid w:val="00C33A7A"/>
    <w:rsid w:val="00C36035"/>
    <w:rsid w:val="00C36DB2"/>
    <w:rsid w:val="00C4169D"/>
    <w:rsid w:val="00C4198E"/>
    <w:rsid w:val="00C42DBE"/>
    <w:rsid w:val="00C469D6"/>
    <w:rsid w:val="00C50613"/>
    <w:rsid w:val="00C558D0"/>
    <w:rsid w:val="00C57FEF"/>
    <w:rsid w:val="00C60322"/>
    <w:rsid w:val="00C61E9E"/>
    <w:rsid w:val="00C62D2A"/>
    <w:rsid w:val="00C6329A"/>
    <w:rsid w:val="00C67336"/>
    <w:rsid w:val="00C6766D"/>
    <w:rsid w:val="00C740A7"/>
    <w:rsid w:val="00C759D8"/>
    <w:rsid w:val="00C7667D"/>
    <w:rsid w:val="00C77F9A"/>
    <w:rsid w:val="00C85106"/>
    <w:rsid w:val="00C86143"/>
    <w:rsid w:val="00C91AB5"/>
    <w:rsid w:val="00C92073"/>
    <w:rsid w:val="00C92201"/>
    <w:rsid w:val="00C92279"/>
    <w:rsid w:val="00C93DB2"/>
    <w:rsid w:val="00CA05F0"/>
    <w:rsid w:val="00CA09CE"/>
    <w:rsid w:val="00CA2F4E"/>
    <w:rsid w:val="00CA53D2"/>
    <w:rsid w:val="00CA62B6"/>
    <w:rsid w:val="00CA6F99"/>
    <w:rsid w:val="00CB0F48"/>
    <w:rsid w:val="00CB126E"/>
    <w:rsid w:val="00CB2BA0"/>
    <w:rsid w:val="00CB3C11"/>
    <w:rsid w:val="00CB4B75"/>
    <w:rsid w:val="00CB4E0C"/>
    <w:rsid w:val="00CB596B"/>
    <w:rsid w:val="00CB7FD3"/>
    <w:rsid w:val="00CC642F"/>
    <w:rsid w:val="00CD0BCC"/>
    <w:rsid w:val="00CD6841"/>
    <w:rsid w:val="00CE10A6"/>
    <w:rsid w:val="00CE4E82"/>
    <w:rsid w:val="00CE5544"/>
    <w:rsid w:val="00CE61E6"/>
    <w:rsid w:val="00CE7AA7"/>
    <w:rsid w:val="00CF4C05"/>
    <w:rsid w:val="00CF5645"/>
    <w:rsid w:val="00CF6DD4"/>
    <w:rsid w:val="00D007AE"/>
    <w:rsid w:val="00D00849"/>
    <w:rsid w:val="00D00A4F"/>
    <w:rsid w:val="00D0242A"/>
    <w:rsid w:val="00D02DD3"/>
    <w:rsid w:val="00D030B1"/>
    <w:rsid w:val="00D04711"/>
    <w:rsid w:val="00D1080F"/>
    <w:rsid w:val="00D1352E"/>
    <w:rsid w:val="00D14DB6"/>
    <w:rsid w:val="00D214A2"/>
    <w:rsid w:val="00D22292"/>
    <w:rsid w:val="00D31CE2"/>
    <w:rsid w:val="00D3241B"/>
    <w:rsid w:val="00D43D1B"/>
    <w:rsid w:val="00D442CA"/>
    <w:rsid w:val="00D44E2E"/>
    <w:rsid w:val="00D51A1A"/>
    <w:rsid w:val="00D51DE6"/>
    <w:rsid w:val="00D52DA6"/>
    <w:rsid w:val="00D56E08"/>
    <w:rsid w:val="00D6300E"/>
    <w:rsid w:val="00D633A4"/>
    <w:rsid w:val="00D646EB"/>
    <w:rsid w:val="00D65901"/>
    <w:rsid w:val="00D70252"/>
    <w:rsid w:val="00D70839"/>
    <w:rsid w:val="00D70948"/>
    <w:rsid w:val="00D7199C"/>
    <w:rsid w:val="00D72534"/>
    <w:rsid w:val="00D76996"/>
    <w:rsid w:val="00D81183"/>
    <w:rsid w:val="00D8223F"/>
    <w:rsid w:val="00D82EA8"/>
    <w:rsid w:val="00D8684B"/>
    <w:rsid w:val="00D91062"/>
    <w:rsid w:val="00D91A52"/>
    <w:rsid w:val="00D91ED4"/>
    <w:rsid w:val="00DA3C05"/>
    <w:rsid w:val="00DA4A69"/>
    <w:rsid w:val="00DA6488"/>
    <w:rsid w:val="00DA6A63"/>
    <w:rsid w:val="00DA6B64"/>
    <w:rsid w:val="00DA749B"/>
    <w:rsid w:val="00DB0C16"/>
    <w:rsid w:val="00DB78F1"/>
    <w:rsid w:val="00DD4C1D"/>
    <w:rsid w:val="00DE025F"/>
    <w:rsid w:val="00DE36F4"/>
    <w:rsid w:val="00DE5514"/>
    <w:rsid w:val="00DE6CB8"/>
    <w:rsid w:val="00DF45E8"/>
    <w:rsid w:val="00E038BC"/>
    <w:rsid w:val="00E05F82"/>
    <w:rsid w:val="00E1282A"/>
    <w:rsid w:val="00E13FC9"/>
    <w:rsid w:val="00E17A61"/>
    <w:rsid w:val="00E227B1"/>
    <w:rsid w:val="00E2658B"/>
    <w:rsid w:val="00E3095F"/>
    <w:rsid w:val="00E31775"/>
    <w:rsid w:val="00E32B40"/>
    <w:rsid w:val="00E334BA"/>
    <w:rsid w:val="00E33B6A"/>
    <w:rsid w:val="00E3543E"/>
    <w:rsid w:val="00E37C1D"/>
    <w:rsid w:val="00E40B44"/>
    <w:rsid w:val="00E422EC"/>
    <w:rsid w:val="00E42AD7"/>
    <w:rsid w:val="00E44AA7"/>
    <w:rsid w:val="00E44AD7"/>
    <w:rsid w:val="00E45AAF"/>
    <w:rsid w:val="00E5739F"/>
    <w:rsid w:val="00E6356D"/>
    <w:rsid w:val="00E66D12"/>
    <w:rsid w:val="00E67315"/>
    <w:rsid w:val="00E72E5F"/>
    <w:rsid w:val="00E73E83"/>
    <w:rsid w:val="00E81A42"/>
    <w:rsid w:val="00E82FE5"/>
    <w:rsid w:val="00E854DF"/>
    <w:rsid w:val="00E8597E"/>
    <w:rsid w:val="00E90B18"/>
    <w:rsid w:val="00E92F70"/>
    <w:rsid w:val="00EA6346"/>
    <w:rsid w:val="00EB2989"/>
    <w:rsid w:val="00EB3207"/>
    <w:rsid w:val="00EB5F20"/>
    <w:rsid w:val="00EB6AF4"/>
    <w:rsid w:val="00EB75F3"/>
    <w:rsid w:val="00EC0AC7"/>
    <w:rsid w:val="00EC1685"/>
    <w:rsid w:val="00EC786C"/>
    <w:rsid w:val="00ED7FAB"/>
    <w:rsid w:val="00EE1E0D"/>
    <w:rsid w:val="00EE4F35"/>
    <w:rsid w:val="00EF10B1"/>
    <w:rsid w:val="00EF478C"/>
    <w:rsid w:val="00EF4A51"/>
    <w:rsid w:val="00EF5E28"/>
    <w:rsid w:val="00F015C4"/>
    <w:rsid w:val="00F01CE6"/>
    <w:rsid w:val="00F03A87"/>
    <w:rsid w:val="00F063EB"/>
    <w:rsid w:val="00F10107"/>
    <w:rsid w:val="00F112D2"/>
    <w:rsid w:val="00F157C1"/>
    <w:rsid w:val="00F15D6F"/>
    <w:rsid w:val="00F16A54"/>
    <w:rsid w:val="00F175F5"/>
    <w:rsid w:val="00F24A88"/>
    <w:rsid w:val="00F26A68"/>
    <w:rsid w:val="00F27808"/>
    <w:rsid w:val="00F35ED7"/>
    <w:rsid w:val="00F3689F"/>
    <w:rsid w:val="00F37482"/>
    <w:rsid w:val="00F41EB9"/>
    <w:rsid w:val="00F45DBE"/>
    <w:rsid w:val="00F4627E"/>
    <w:rsid w:val="00F47536"/>
    <w:rsid w:val="00F500EF"/>
    <w:rsid w:val="00F50E0D"/>
    <w:rsid w:val="00F531E2"/>
    <w:rsid w:val="00F5557E"/>
    <w:rsid w:val="00F576E7"/>
    <w:rsid w:val="00F62376"/>
    <w:rsid w:val="00F64503"/>
    <w:rsid w:val="00F65FE4"/>
    <w:rsid w:val="00F768F8"/>
    <w:rsid w:val="00F80B36"/>
    <w:rsid w:val="00F91B49"/>
    <w:rsid w:val="00F91E63"/>
    <w:rsid w:val="00F926D5"/>
    <w:rsid w:val="00F93800"/>
    <w:rsid w:val="00F952A0"/>
    <w:rsid w:val="00F960D2"/>
    <w:rsid w:val="00FA0F9B"/>
    <w:rsid w:val="00FA2ADF"/>
    <w:rsid w:val="00FA3289"/>
    <w:rsid w:val="00FA4D47"/>
    <w:rsid w:val="00FB37E4"/>
    <w:rsid w:val="00FB46DD"/>
    <w:rsid w:val="00FB6FFE"/>
    <w:rsid w:val="00FC0FFB"/>
    <w:rsid w:val="00FC218B"/>
    <w:rsid w:val="00FC3774"/>
    <w:rsid w:val="00FC41E2"/>
    <w:rsid w:val="00FD066F"/>
    <w:rsid w:val="00FD119F"/>
    <w:rsid w:val="00FD136E"/>
    <w:rsid w:val="00FD2C01"/>
    <w:rsid w:val="00FD4B0F"/>
    <w:rsid w:val="00FD656A"/>
    <w:rsid w:val="00FE72F5"/>
    <w:rsid w:val="00FF04CB"/>
    <w:rsid w:val="00FF0E22"/>
    <w:rsid w:val="00FF22E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48"/>
    <w:pPr>
      <w:keepNext/>
      <w:keepLines/>
      <w:spacing w:before="480" w:line="264" w:lineRule="auto"/>
      <w:jc w:val="center"/>
      <w:outlineLvl w:val="0"/>
    </w:pPr>
    <w:rPr>
      <w:rFonts w:cs="Mangal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6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6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D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5648"/>
    <w:pPr>
      <w:spacing w:before="240" w:after="24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B5648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semiHidden/>
    <w:rsid w:val="009B5648"/>
    <w:pPr>
      <w:spacing w:line="360" w:lineRule="auto"/>
      <w:ind w:left="993" w:hanging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B5648"/>
    <w:rPr>
      <w:rFonts w:eastAsia="Times New Roman"/>
      <w:sz w:val="28"/>
      <w:szCs w:val="20"/>
      <w:lang w:eastAsia="ru-RU"/>
    </w:rPr>
  </w:style>
  <w:style w:type="character" w:styleId="a5">
    <w:name w:val="Hyperlink"/>
    <w:basedOn w:val="a0"/>
    <w:rsid w:val="009B56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5648"/>
    <w:rPr>
      <w:rFonts w:eastAsia="Times New Roman" w:cs="Mangal"/>
      <w:b/>
      <w:bCs/>
      <w:szCs w:val="28"/>
      <w:lang w:eastAsia="ru-RU"/>
    </w:rPr>
  </w:style>
  <w:style w:type="paragraph" w:customStyle="1" w:styleId="a6">
    <w:name w:val="аннотация"/>
    <w:basedOn w:val="a"/>
    <w:qFormat/>
    <w:rsid w:val="009B5648"/>
    <w:pPr>
      <w:spacing w:after="120" w:line="264" w:lineRule="auto"/>
      <w:ind w:firstLine="397"/>
      <w:jc w:val="both"/>
    </w:pPr>
    <w:rPr>
      <w:i/>
      <w:sz w:val="22"/>
      <w:szCs w:val="22"/>
    </w:rPr>
  </w:style>
  <w:style w:type="paragraph" w:customStyle="1" w:styleId="summarytext">
    <w:name w:val="summary text"/>
    <w:basedOn w:val="a"/>
    <w:uiPriority w:val="99"/>
    <w:qFormat/>
    <w:rsid w:val="009B5648"/>
    <w:pPr>
      <w:spacing w:line="276" w:lineRule="auto"/>
      <w:ind w:firstLine="567"/>
      <w:jc w:val="both"/>
    </w:pPr>
    <w:rPr>
      <w:sz w:val="22"/>
      <w:szCs w:val="22"/>
      <w:lang w:val="en-US"/>
    </w:rPr>
  </w:style>
  <w:style w:type="paragraph" w:customStyle="1" w:styleId="a7">
    <w:name w:val="заг англ"/>
    <w:basedOn w:val="1"/>
    <w:uiPriority w:val="99"/>
    <w:qFormat/>
    <w:rsid w:val="009B5648"/>
  </w:style>
  <w:style w:type="paragraph" w:customStyle="1" w:styleId="a8">
    <w:name w:val="заг авторы"/>
    <w:basedOn w:val="2"/>
    <w:uiPriority w:val="99"/>
    <w:qFormat/>
    <w:rsid w:val="009B5648"/>
    <w:pPr>
      <w:spacing w:before="240" w:line="264" w:lineRule="auto"/>
      <w:jc w:val="center"/>
    </w:pPr>
    <w:rPr>
      <w:rFonts w:ascii="Times New Roman" w:hAnsi="Times New Roman" w:cs="Mangal"/>
      <w:color w:val="auto"/>
      <w:sz w:val="24"/>
      <w:szCs w:val="22"/>
    </w:rPr>
  </w:style>
  <w:style w:type="paragraph" w:customStyle="1" w:styleId="a9">
    <w:name w:val="заг эл адрес англ"/>
    <w:basedOn w:val="4"/>
    <w:uiPriority w:val="99"/>
    <w:qFormat/>
    <w:rsid w:val="009B5648"/>
    <w:pPr>
      <w:spacing w:before="0" w:after="240"/>
      <w:jc w:val="center"/>
    </w:pPr>
    <w:rPr>
      <w:rFonts w:ascii="Times New Roman" w:hAnsi="Times New Roman"/>
      <w:b w:val="0"/>
      <w:i w:val="0"/>
      <w:color w:val="auto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B56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64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a">
    <w:name w:val="List Paragraph"/>
    <w:basedOn w:val="a"/>
    <w:uiPriority w:val="34"/>
    <w:qFormat/>
    <w:rsid w:val="007471D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4E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E82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E4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E82"/>
    <w:rPr>
      <w:rFonts w:eastAsia="Times New Roman"/>
      <w:sz w:val="24"/>
      <w:szCs w:val="24"/>
    </w:rPr>
  </w:style>
  <w:style w:type="paragraph" w:styleId="af">
    <w:name w:val="Body Text"/>
    <w:aliases w:val=" Знак"/>
    <w:basedOn w:val="a"/>
    <w:link w:val="af0"/>
    <w:rsid w:val="0013373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aliases w:val=" Знак Знак"/>
    <w:basedOn w:val="a0"/>
    <w:link w:val="af"/>
    <w:rsid w:val="0013373A"/>
    <w:rPr>
      <w:rFonts w:eastAsia="Times New Roman"/>
    </w:rPr>
  </w:style>
  <w:style w:type="table" w:styleId="af1">
    <w:name w:val="Table Grid"/>
    <w:basedOn w:val="a1"/>
    <w:uiPriority w:val="59"/>
    <w:rsid w:val="00BC5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DBD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E2D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1">
    <w:name w:val="Основной текст1"/>
    <w:basedOn w:val="a0"/>
    <w:rsid w:val="000C757A"/>
    <w:rPr>
      <w:sz w:val="23"/>
      <w:szCs w:val="23"/>
      <w:lang w:bidi="ar-SA"/>
    </w:rPr>
  </w:style>
  <w:style w:type="character" w:customStyle="1" w:styleId="af4">
    <w:name w:val="Основной текст_"/>
    <w:basedOn w:val="a0"/>
    <w:link w:val="5"/>
    <w:rsid w:val="000C757A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rsid w:val="000C757A"/>
    <w:pPr>
      <w:shd w:val="clear" w:color="auto" w:fill="FFFFFF"/>
      <w:spacing w:before="660" w:line="552" w:lineRule="exact"/>
    </w:pPr>
    <w:rPr>
      <w:rFonts w:eastAsia="Calibri"/>
      <w:sz w:val="23"/>
      <w:szCs w:val="23"/>
    </w:rPr>
  </w:style>
  <w:style w:type="character" w:customStyle="1" w:styleId="21">
    <w:name w:val="Заголовок №2_"/>
    <w:basedOn w:val="a0"/>
    <w:link w:val="22"/>
    <w:rsid w:val="000D5492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D5492"/>
    <w:pPr>
      <w:shd w:val="clear" w:color="auto" w:fill="FFFFFF"/>
      <w:spacing w:before="60" w:line="413" w:lineRule="exact"/>
      <w:jc w:val="both"/>
      <w:outlineLvl w:val="1"/>
    </w:pPr>
    <w:rPr>
      <w:rFonts w:eastAsia="Calibri"/>
      <w:sz w:val="23"/>
      <w:szCs w:val="23"/>
    </w:rPr>
  </w:style>
  <w:style w:type="paragraph" w:styleId="af5">
    <w:name w:val="caption"/>
    <w:aliases w:val="Знак Знак Знак Знак, Знак Знак Знак Знак"/>
    <w:basedOn w:val="a"/>
    <w:next w:val="a"/>
    <w:qFormat/>
    <w:rsid w:val="00C00E82"/>
    <w:pPr>
      <w:spacing w:before="240" w:after="240" w:line="360" w:lineRule="auto"/>
      <w:ind w:firstLine="142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8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48"/>
    <w:pPr>
      <w:keepNext/>
      <w:keepLines/>
      <w:spacing w:before="480" w:line="264" w:lineRule="auto"/>
      <w:jc w:val="center"/>
      <w:outlineLvl w:val="0"/>
    </w:pPr>
    <w:rPr>
      <w:rFonts w:cs="Mangal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6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6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D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B5648"/>
    <w:pPr>
      <w:spacing w:before="240" w:after="24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B5648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semiHidden/>
    <w:rsid w:val="009B5648"/>
    <w:pPr>
      <w:spacing w:line="360" w:lineRule="auto"/>
      <w:ind w:left="993" w:hanging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B5648"/>
    <w:rPr>
      <w:rFonts w:eastAsia="Times New Roman"/>
      <w:sz w:val="28"/>
      <w:szCs w:val="20"/>
      <w:lang w:eastAsia="ru-RU"/>
    </w:rPr>
  </w:style>
  <w:style w:type="character" w:styleId="a5">
    <w:name w:val="Hyperlink"/>
    <w:basedOn w:val="a0"/>
    <w:rsid w:val="009B56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5648"/>
    <w:rPr>
      <w:rFonts w:eastAsia="Times New Roman" w:cs="Mangal"/>
      <w:b/>
      <w:bCs/>
      <w:szCs w:val="28"/>
      <w:lang w:eastAsia="ru-RU"/>
    </w:rPr>
  </w:style>
  <w:style w:type="paragraph" w:customStyle="1" w:styleId="a6">
    <w:name w:val="аннотация"/>
    <w:basedOn w:val="a"/>
    <w:qFormat/>
    <w:rsid w:val="009B5648"/>
    <w:pPr>
      <w:spacing w:after="120" w:line="264" w:lineRule="auto"/>
      <w:ind w:firstLine="397"/>
      <w:jc w:val="both"/>
    </w:pPr>
    <w:rPr>
      <w:i/>
      <w:sz w:val="22"/>
      <w:szCs w:val="22"/>
    </w:rPr>
  </w:style>
  <w:style w:type="paragraph" w:customStyle="1" w:styleId="summarytext">
    <w:name w:val="summary text"/>
    <w:basedOn w:val="a"/>
    <w:uiPriority w:val="99"/>
    <w:qFormat/>
    <w:rsid w:val="009B5648"/>
    <w:pPr>
      <w:spacing w:line="276" w:lineRule="auto"/>
      <w:ind w:firstLine="567"/>
      <w:jc w:val="both"/>
    </w:pPr>
    <w:rPr>
      <w:sz w:val="22"/>
      <w:szCs w:val="22"/>
      <w:lang w:val="en-US"/>
    </w:rPr>
  </w:style>
  <w:style w:type="paragraph" w:customStyle="1" w:styleId="a7">
    <w:name w:val="заг англ"/>
    <w:basedOn w:val="1"/>
    <w:uiPriority w:val="99"/>
    <w:qFormat/>
    <w:rsid w:val="009B5648"/>
  </w:style>
  <w:style w:type="paragraph" w:customStyle="1" w:styleId="a8">
    <w:name w:val="заг авторы"/>
    <w:basedOn w:val="2"/>
    <w:uiPriority w:val="99"/>
    <w:qFormat/>
    <w:rsid w:val="009B5648"/>
    <w:pPr>
      <w:spacing w:before="240" w:line="264" w:lineRule="auto"/>
      <w:jc w:val="center"/>
    </w:pPr>
    <w:rPr>
      <w:rFonts w:ascii="Times New Roman" w:hAnsi="Times New Roman" w:cs="Mangal"/>
      <w:color w:val="auto"/>
      <w:sz w:val="24"/>
      <w:szCs w:val="22"/>
    </w:rPr>
  </w:style>
  <w:style w:type="paragraph" w:customStyle="1" w:styleId="a9">
    <w:name w:val="заг эл адрес англ"/>
    <w:basedOn w:val="4"/>
    <w:uiPriority w:val="99"/>
    <w:qFormat/>
    <w:rsid w:val="009B5648"/>
    <w:pPr>
      <w:spacing w:before="0" w:after="240"/>
      <w:jc w:val="center"/>
    </w:pPr>
    <w:rPr>
      <w:rFonts w:ascii="Times New Roman" w:hAnsi="Times New Roman"/>
      <w:b w:val="0"/>
      <w:i w:val="0"/>
      <w:color w:val="auto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B56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64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a">
    <w:name w:val="List Paragraph"/>
    <w:basedOn w:val="a"/>
    <w:uiPriority w:val="34"/>
    <w:qFormat/>
    <w:rsid w:val="007471D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4E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4E82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E4E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E82"/>
    <w:rPr>
      <w:rFonts w:eastAsia="Times New Roman"/>
      <w:sz w:val="24"/>
      <w:szCs w:val="24"/>
    </w:rPr>
  </w:style>
  <w:style w:type="paragraph" w:styleId="af">
    <w:name w:val="Body Text"/>
    <w:aliases w:val=" Знак"/>
    <w:basedOn w:val="a"/>
    <w:link w:val="af0"/>
    <w:rsid w:val="0013373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aliases w:val=" Знак Знак"/>
    <w:basedOn w:val="a0"/>
    <w:link w:val="af"/>
    <w:rsid w:val="0013373A"/>
    <w:rPr>
      <w:rFonts w:eastAsia="Times New Roman"/>
    </w:rPr>
  </w:style>
  <w:style w:type="table" w:styleId="af1">
    <w:name w:val="Table Grid"/>
    <w:basedOn w:val="a1"/>
    <w:uiPriority w:val="59"/>
    <w:rsid w:val="00BC5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DBD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E2D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1">
    <w:name w:val="Основной текст1"/>
    <w:basedOn w:val="a0"/>
    <w:rsid w:val="000C757A"/>
    <w:rPr>
      <w:sz w:val="23"/>
      <w:szCs w:val="23"/>
      <w:lang w:bidi="ar-SA"/>
    </w:rPr>
  </w:style>
  <w:style w:type="character" w:customStyle="1" w:styleId="af4">
    <w:name w:val="Основной текст_"/>
    <w:basedOn w:val="a0"/>
    <w:link w:val="5"/>
    <w:rsid w:val="000C757A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4"/>
    <w:rsid w:val="000C757A"/>
    <w:pPr>
      <w:shd w:val="clear" w:color="auto" w:fill="FFFFFF"/>
      <w:spacing w:before="660" w:line="552" w:lineRule="exact"/>
    </w:pPr>
    <w:rPr>
      <w:rFonts w:eastAsia="Calibri"/>
      <w:sz w:val="23"/>
      <w:szCs w:val="23"/>
    </w:rPr>
  </w:style>
  <w:style w:type="character" w:customStyle="1" w:styleId="21">
    <w:name w:val="Заголовок №2_"/>
    <w:basedOn w:val="a0"/>
    <w:link w:val="22"/>
    <w:rsid w:val="000D5492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D5492"/>
    <w:pPr>
      <w:shd w:val="clear" w:color="auto" w:fill="FFFFFF"/>
      <w:spacing w:before="60" w:line="413" w:lineRule="exact"/>
      <w:jc w:val="both"/>
      <w:outlineLvl w:val="1"/>
    </w:pPr>
    <w:rPr>
      <w:rFonts w:eastAsia="Calibri"/>
      <w:sz w:val="23"/>
      <w:szCs w:val="23"/>
    </w:rPr>
  </w:style>
  <w:style w:type="paragraph" w:styleId="af5">
    <w:name w:val="caption"/>
    <w:aliases w:val="Знак Знак Знак Знак, Знак Знак Знак Знак"/>
    <w:basedOn w:val="a"/>
    <w:next w:val="a"/>
    <w:qFormat/>
    <w:rsid w:val="00C00E82"/>
    <w:pPr>
      <w:spacing w:before="240" w:after="240" w:line="360" w:lineRule="auto"/>
      <w:ind w:firstLine="142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ibribniiproekt@mail.ru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8;&#1072;&#1073;&#1086;&#1090;&#1072;\&#1047;&#1072;&#1081;&#1094;&#1077;&#1074;%20&#1088;&#1072;&#1073;&#1086;&#1090;&#1072;\&#1054;&#1052;&#1057;&#1050;&#1040;&#1071;%20&#1054;&#1041;&#1051;&#1040;&#1057;&#1058;&#1068;\&#1088;.%20&#1048;&#1088;&#1090;&#1099;&#1096;\&#1054;&#1044;&#1059;%202018\&#1050;&#1086;&#1087;&#1080;&#1103;%20&#1050;&#1086;&#1087;&#1080;&#1103;%20&#1052;%200,27%20%20&#1084;&#1077;&#1090;&#1086;&#1076;%20&#1042;&#1055;&#1040;%20&#1052;&#1077;&#1088;&#1092;&#1080;%20&#1054;&#1044;&#1059;%202018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ZAICEV\SharedDocs\&#1064;&#1080;&#1087;&#1086;&#1074;&#1072;&#1083;&#1086;&#1074;\&#1054;&#1089;&#1077;&#1090;&#1088;%20&#1088;.&#1048;&#1088;&#1090;&#1099;&#1096;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ZAICEV\SharedDocs\&#1064;&#1080;&#1087;&#1086;&#1074;&#1072;&#1083;&#1086;&#1074;\&#1054;&#1089;&#1077;&#1090;&#1088;%20&#1088;.&#1048;&#1088;&#1090;&#1099;&#1096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5569103778477299E-2"/>
          <c:y val="4.4057617797775429E-2"/>
          <c:w val="0.87446982923404315"/>
          <c:h val="0.733720110527690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Вылов,т</c:v>
                </c:pt>
              </c:strCache>
            </c:strRef>
          </c:tx>
          <c:marker>
            <c:symbol val="none"/>
          </c:marker>
          <c:cat>
            <c:numRef>
              <c:f>Лист1!$A$2:$A$71</c:f>
              <c:numCache>
                <c:formatCode>General</c:formatCode>
                <c:ptCount val="70"/>
                <c:pt idx="0">
                  <c:v>1947</c:v>
                </c:pt>
                <c:pt idx="1">
                  <c:v>1948</c:v>
                </c:pt>
                <c:pt idx="2">
                  <c:v>1949</c:v>
                </c:pt>
                <c:pt idx="3">
                  <c:v>1950</c:v>
                </c:pt>
                <c:pt idx="4">
                  <c:v>1951</c:v>
                </c:pt>
                <c:pt idx="5">
                  <c:v>1952</c:v>
                </c:pt>
                <c:pt idx="6">
                  <c:v>1953</c:v>
                </c:pt>
                <c:pt idx="7">
                  <c:v>1954</c:v>
                </c:pt>
                <c:pt idx="8">
                  <c:v>1955</c:v>
                </c:pt>
                <c:pt idx="9">
                  <c:v>1956</c:v>
                </c:pt>
                <c:pt idx="10">
                  <c:v>1957</c:v>
                </c:pt>
                <c:pt idx="11">
                  <c:v>1958</c:v>
                </c:pt>
                <c:pt idx="12">
                  <c:v>1959</c:v>
                </c:pt>
                <c:pt idx="13">
                  <c:v>1960</c:v>
                </c:pt>
                <c:pt idx="14">
                  <c:v>1961</c:v>
                </c:pt>
                <c:pt idx="15">
                  <c:v>1962</c:v>
                </c:pt>
                <c:pt idx="16">
                  <c:v>1963</c:v>
                </c:pt>
                <c:pt idx="17">
                  <c:v>1964</c:v>
                </c:pt>
                <c:pt idx="18">
                  <c:v>1965</c:v>
                </c:pt>
                <c:pt idx="19">
                  <c:v>1966</c:v>
                </c:pt>
                <c:pt idx="20">
                  <c:v>1967</c:v>
                </c:pt>
                <c:pt idx="21">
                  <c:v>1968</c:v>
                </c:pt>
                <c:pt idx="22">
                  <c:v>1969</c:v>
                </c:pt>
                <c:pt idx="23">
                  <c:v>1970</c:v>
                </c:pt>
                <c:pt idx="24">
                  <c:v>1971</c:v>
                </c:pt>
                <c:pt idx="25">
                  <c:v>1972</c:v>
                </c:pt>
                <c:pt idx="26">
                  <c:v>1973</c:v>
                </c:pt>
                <c:pt idx="27">
                  <c:v>1974</c:v>
                </c:pt>
                <c:pt idx="28">
                  <c:v>1975</c:v>
                </c:pt>
                <c:pt idx="29">
                  <c:v>1976</c:v>
                </c:pt>
                <c:pt idx="30">
                  <c:v>1977</c:v>
                </c:pt>
                <c:pt idx="31">
                  <c:v>1978</c:v>
                </c:pt>
                <c:pt idx="32">
                  <c:v>1979</c:v>
                </c:pt>
                <c:pt idx="33">
                  <c:v>1980</c:v>
                </c:pt>
                <c:pt idx="34">
                  <c:v>1981</c:v>
                </c:pt>
                <c:pt idx="35">
                  <c:v>1982</c:v>
                </c:pt>
                <c:pt idx="36">
                  <c:v>1983</c:v>
                </c:pt>
                <c:pt idx="37">
                  <c:v>1984</c:v>
                </c:pt>
                <c:pt idx="38">
                  <c:v>1985</c:v>
                </c:pt>
                <c:pt idx="39">
                  <c:v>1986</c:v>
                </c:pt>
                <c:pt idx="40">
                  <c:v>1987</c:v>
                </c:pt>
                <c:pt idx="41">
                  <c:v>1988</c:v>
                </c:pt>
                <c:pt idx="42">
                  <c:v>1989</c:v>
                </c:pt>
                <c:pt idx="43">
                  <c:v>1990</c:v>
                </c:pt>
                <c:pt idx="44">
                  <c:v>1991</c:v>
                </c:pt>
                <c:pt idx="45">
                  <c:v>1992</c:v>
                </c:pt>
                <c:pt idx="46">
                  <c:v>1993</c:v>
                </c:pt>
                <c:pt idx="47">
                  <c:v>1994</c:v>
                </c:pt>
                <c:pt idx="48">
                  <c:v>1995</c:v>
                </c:pt>
                <c:pt idx="49">
                  <c:v>1996</c:v>
                </c:pt>
                <c:pt idx="50">
                  <c:v>1997</c:v>
                </c:pt>
                <c:pt idx="51">
                  <c:v>1998</c:v>
                </c:pt>
                <c:pt idx="52">
                  <c:v>1999</c:v>
                </c:pt>
                <c:pt idx="53">
                  <c:v>2000</c:v>
                </c:pt>
                <c:pt idx="54">
                  <c:v>2001</c:v>
                </c:pt>
                <c:pt idx="55">
                  <c:v>2002</c:v>
                </c:pt>
                <c:pt idx="56">
                  <c:v>2003</c:v>
                </c:pt>
                <c:pt idx="57">
                  <c:v>2004</c:v>
                </c:pt>
                <c:pt idx="58">
                  <c:v>2005</c:v>
                </c:pt>
                <c:pt idx="59">
                  <c:v>2006</c:v>
                </c:pt>
                <c:pt idx="60">
                  <c:v>2007</c:v>
                </c:pt>
                <c:pt idx="61">
                  <c:v>2008</c:v>
                </c:pt>
                <c:pt idx="62">
                  <c:v>2009</c:v>
                </c:pt>
                <c:pt idx="63">
                  <c:v>2010</c:v>
                </c:pt>
                <c:pt idx="64">
                  <c:v>2011</c:v>
                </c:pt>
                <c:pt idx="65">
                  <c:v>2012</c:v>
                </c:pt>
                <c:pt idx="66">
                  <c:v>2013</c:v>
                </c:pt>
                <c:pt idx="67">
                  <c:v>2014</c:v>
                </c:pt>
                <c:pt idx="68">
                  <c:v>2015</c:v>
                </c:pt>
                <c:pt idx="69">
                  <c:v>2016</c:v>
                </c:pt>
              </c:numCache>
            </c:numRef>
          </c:cat>
          <c:val>
            <c:numRef>
              <c:f>Лист1!$B$2:$B$71</c:f>
              <c:numCache>
                <c:formatCode>General</c:formatCode>
                <c:ptCount val="70"/>
                <c:pt idx="0">
                  <c:v>2.6</c:v>
                </c:pt>
                <c:pt idx="1">
                  <c:v>2.2999999999999998</c:v>
                </c:pt>
                <c:pt idx="2">
                  <c:v>0.9</c:v>
                </c:pt>
                <c:pt idx="3">
                  <c:v>1.4</c:v>
                </c:pt>
                <c:pt idx="4">
                  <c:v>1</c:v>
                </c:pt>
                <c:pt idx="5">
                  <c:v>0.5</c:v>
                </c:pt>
                <c:pt idx="6">
                  <c:v>0.5</c:v>
                </c:pt>
                <c:pt idx="7">
                  <c:v>0.7000000000000004</c:v>
                </c:pt>
                <c:pt idx="8">
                  <c:v>0.30000000000000021</c:v>
                </c:pt>
                <c:pt idx="9">
                  <c:v>0.30000000000000021</c:v>
                </c:pt>
                <c:pt idx="10">
                  <c:v>0.4</c:v>
                </c:pt>
                <c:pt idx="11">
                  <c:v>0.60000000000000042</c:v>
                </c:pt>
                <c:pt idx="12">
                  <c:v>1.0000000000000007E-2</c:v>
                </c:pt>
                <c:pt idx="13">
                  <c:v>0</c:v>
                </c:pt>
                <c:pt idx="14">
                  <c:v>0.7000000000000004</c:v>
                </c:pt>
                <c:pt idx="15">
                  <c:v>0.9</c:v>
                </c:pt>
                <c:pt idx="16">
                  <c:v>2.6</c:v>
                </c:pt>
                <c:pt idx="17">
                  <c:v>3.5</c:v>
                </c:pt>
                <c:pt idx="18">
                  <c:v>5.2</c:v>
                </c:pt>
                <c:pt idx="19">
                  <c:v>6</c:v>
                </c:pt>
                <c:pt idx="20">
                  <c:v>6.5</c:v>
                </c:pt>
                <c:pt idx="21">
                  <c:v>5.4</c:v>
                </c:pt>
                <c:pt idx="22">
                  <c:v>5.3</c:v>
                </c:pt>
                <c:pt idx="23">
                  <c:v>4.5</c:v>
                </c:pt>
                <c:pt idx="24">
                  <c:v>6.9</c:v>
                </c:pt>
                <c:pt idx="25">
                  <c:v>4.7</c:v>
                </c:pt>
                <c:pt idx="26">
                  <c:v>5.2</c:v>
                </c:pt>
                <c:pt idx="27">
                  <c:v>6.7</c:v>
                </c:pt>
                <c:pt idx="28">
                  <c:v>5.6</c:v>
                </c:pt>
                <c:pt idx="29">
                  <c:v>7</c:v>
                </c:pt>
                <c:pt idx="30">
                  <c:v>3.3</c:v>
                </c:pt>
                <c:pt idx="31">
                  <c:v>3.2</c:v>
                </c:pt>
                <c:pt idx="32">
                  <c:v>5</c:v>
                </c:pt>
                <c:pt idx="33">
                  <c:v>7</c:v>
                </c:pt>
                <c:pt idx="34">
                  <c:v>4</c:v>
                </c:pt>
                <c:pt idx="35">
                  <c:v>4</c:v>
                </c:pt>
                <c:pt idx="36">
                  <c:v>3</c:v>
                </c:pt>
                <c:pt idx="37">
                  <c:v>3</c:v>
                </c:pt>
                <c:pt idx="38">
                  <c:v>1.1000000000000001</c:v>
                </c:pt>
                <c:pt idx="39">
                  <c:v>1.6</c:v>
                </c:pt>
                <c:pt idx="40">
                  <c:v>2</c:v>
                </c:pt>
                <c:pt idx="41">
                  <c:v>2</c:v>
                </c:pt>
                <c:pt idx="42">
                  <c:v>1.7000000000000002</c:v>
                </c:pt>
                <c:pt idx="43">
                  <c:v>1.7000000000000002</c:v>
                </c:pt>
                <c:pt idx="44">
                  <c:v>1.8</c:v>
                </c:pt>
                <c:pt idx="45">
                  <c:v>2</c:v>
                </c:pt>
                <c:pt idx="46">
                  <c:v>1.5</c:v>
                </c:pt>
                <c:pt idx="47">
                  <c:v>1.8</c:v>
                </c:pt>
                <c:pt idx="48">
                  <c:v>2</c:v>
                </c:pt>
                <c:pt idx="49">
                  <c:v>2</c:v>
                </c:pt>
                <c:pt idx="50">
                  <c:v>1.5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0</c:v>
                </c:pt>
                <c:pt idx="56">
                  <c:v>0</c:v>
                </c:pt>
                <c:pt idx="57">
                  <c:v>0.4</c:v>
                </c:pt>
                <c:pt idx="58">
                  <c:v>0.1</c:v>
                </c:pt>
                <c:pt idx="59">
                  <c:v>0.5</c:v>
                </c:pt>
                <c:pt idx="60">
                  <c:v>0.30000000000000021</c:v>
                </c:pt>
                <c:pt idx="61">
                  <c:v>0.4</c:v>
                </c:pt>
                <c:pt idx="62">
                  <c:v>0.4</c:v>
                </c:pt>
                <c:pt idx="63">
                  <c:v>0.9</c:v>
                </c:pt>
                <c:pt idx="64">
                  <c:v>0.9</c:v>
                </c:pt>
                <c:pt idx="65">
                  <c:v>0.4</c:v>
                </c:pt>
                <c:pt idx="66">
                  <c:v>0.4</c:v>
                </c:pt>
                <c:pt idx="67">
                  <c:v>0.4</c:v>
                </c:pt>
                <c:pt idx="68">
                  <c:v>0.4</c:v>
                </c:pt>
                <c:pt idx="69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363072"/>
        <c:axId val="294546816"/>
      </c:lineChart>
      <c:catAx>
        <c:axId val="29336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 Годы</a:t>
                </a:r>
              </a:p>
            </c:rich>
          </c:tx>
          <c:layout>
            <c:manualLayout>
              <c:xMode val="edge"/>
              <c:yMode val="edge"/>
              <c:x val="0.45697327801398396"/>
              <c:y val="0.932326283987914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4546816"/>
        <c:crosses val="autoZero"/>
        <c:auto val="1"/>
        <c:lblAlgn val="ctr"/>
        <c:lblOffset val="100"/>
        <c:noMultiLvlLbl val="0"/>
      </c:catAx>
      <c:valAx>
        <c:axId val="294546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Вылов,т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33630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Лист2!$Q$49</c:f>
              <c:strCache>
                <c:ptCount val="1"/>
                <c:pt idx="0">
                  <c:v>минимальная численность</c:v>
                </c:pt>
              </c:strCache>
            </c:strRef>
          </c:tx>
          <c:xVal>
            <c:numRef>
              <c:f>Лист2!$R$48:$AE$48</c:f>
              <c:numCache>
                <c:formatCode>General</c:formatCode>
                <c:ptCount val="14"/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xVal>
          <c:yVal>
            <c:numRef>
              <c:f>Лист2!$R$49:$AE$49</c:f>
              <c:numCache>
                <c:formatCode>General</c:formatCode>
                <c:ptCount val="14"/>
                <c:pt idx="1">
                  <c:v>410.3</c:v>
                </c:pt>
                <c:pt idx="2">
                  <c:v>410.3</c:v>
                </c:pt>
                <c:pt idx="3">
                  <c:v>410.3</c:v>
                </c:pt>
                <c:pt idx="4">
                  <c:v>410.3</c:v>
                </c:pt>
                <c:pt idx="5">
                  <c:v>410.3</c:v>
                </c:pt>
                <c:pt idx="6">
                  <c:v>410.3</c:v>
                </c:pt>
                <c:pt idx="7">
                  <c:v>410.3</c:v>
                </c:pt>
                <c:pt idx="8">
                  <c:v>410.3</c:v>
                </c:pt>
                <c:pt idx="9">
                  <c:v>410.3</c:v>
                </c:pt>
                <c:pt idx="10">
                  <c:v>410.3</c:v>
                </c:pt>
                <c:pt idx="11">
                  <c:v>410.3</c:v>
                </c:pt>
                <c:pt idx="12">
                  <c:v>410.3</c:v>
                </c:pt>
                <c:pt idx="13">
                  <c:v>410.3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Лист2!$Q$50</c:f>
              <c:strCache>
                <c:ptCount val="1"/>
                <c:pt idx="0">
                  <c:v>годовая численость</c:v>
                </c:pt>
              </c:strCache>
            </c:strRef>
          </c:tx>
          <c:xVal>
            <c:numRef>
              <c:f>Лист2!$R$48:$AE$48</c:f>
              <c:numCache>
                <c:formatCode>General</c:formatCode>
                <c:ptCount val="14"/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xVal>
          <c:yVal>
            <c:numRef>
              <c:f>Лист2!$R$50:$AE$50</c:f>
              <c:numCache>
                <c:formatCode>0.0</c:formatCode>
                <c:ptCount val="14"/>
                <c:pt idx="1">
                  <c:v>600.39918182562712</c:v>
                </c:pt>
                <c:pt idx="2">
                  <c:v>669.4096668093772</c:v>
                </c:pt>
                <c:pt idx="3">
                  <c:v>637.2793174857494</c:v>
                </c:pt>
                <c:pt idx="4">
                  <c:v>426.5</c:v>
                </c:pt>
                <c:pt idx="5">
                  <c:v>410.3</c:v>
                </c:pt>
                <c:pt idx="6">
                  <c:v>546.79999999999995</c:v>
                </c:pt>
                <c:pt idx="7">
                  <c:v>557.6</c:v>
                </c:pt>
                <c:pt idx="8">
                  <c:v>601</c:v>
                </c:pt>
                <c:pt idx="9">
                  <c:v>617.6</c:v>
                </c:pt>
                <c:pt idx="10">
                  <c:v>434.4</c:v>
                </c:pt>
                <c:pt idx="11">
                  <c:v>489.3</c:v>
                </c:pt>
                <c:pt idx="12">
                  <c:v>518.9</c:v>
                </c:pt>
                <c:pt idx="13">
                  <c:v>532.5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Лист2!$Q$51</c:f>
              <c:strCache>
                <c:ptCount val="1"/>
                <c:pt idx="0">
                  <c:v>среднегодовая численность</c:v>
                </c:pt>
              </c:strCache>
            </c:strRef>
          </c:tx>
          <c:xVal>
            <c:numRef>
              <c:f>Лист2!$R$48:$AE$48</c:f>
              <c:numCache>
                <c:formatCode>General</c:formatCode>
                <c:ptCount val="14"/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xVal>
          <c:yVal>
            <c:numRef>
              <c:f>Лист2!$R$51:$AE$51</c:f>
              <c:numCache>
                <c:formatCode>General</c:formatCode>
                <c:ptCount val="14"/>
                <c:pt idx="1">
                  <c:v>544.6</c:v>
                </c:pt>
                <c:pt idx="2">
                  <c:v>544.6</c:v>
                </c:pt>
                <c:pt idx="3">
                  <c:v>544.6</c:v>
                </c:pt>
                <c:pt idx="4">
                  <c:v>544.6</c:v>
                </c:pt>
                <c:pt idx="5">
                  <c:v>544.6</c:v>
                </c:pt>
                <c:pt idx="6">
                  <c:v>544.6</c:v>
                </c:pt>
                <c:pt idx="7">
                  <c:v>544.6</c:v>
                </c:pt>
                <c:pt idx="8">
                  <c:v>544.6</c:v>
                </c:pt>
                <c:pt idx="9">
                  <c:v>544.6</c:v>
                </c:pt>
                <c:pt idx="10">
                  <c:v>544.6</c:v>
                </c:pt>
                <c:pt idx="11">
                  <c:v>544.6</c:v>
                </c:pt>
                <c:pt idx="12">
                  <c:v>544.6</c:v>
                </c:pt>
                <c:pt idx="13">
                  <c:v>544.6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120256"/>
        <c:axId val="269121792"/>
      </c:scatterChart>
      <c:valAx>
        <c:axId val="26912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9121792"/>
        <c:crosses val="autoZero"/>
        <c:crossBetween val="midCat"/>
      </c:valAx>
      <c:valAx>
        <c:axId val="26912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912025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79858892397324"/>
          <c:y val="2.1489292637007024E-2"/>
          <c:w val="0.72322246653294708"/>
          <c:h val="0.8481536900993470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Лист1!$E$109:$E$166</c:f>
              <c:numCache>
                <c:formatCode>General</c:formatCode>
                <c:ptCount val="58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  <c:pt idx="5">
                  <c:v>21</c:v>
                </c:pt>
                <c:pt idx="6">
                  <c:v>21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28</c:v>
                </c:pt>
                <c:pt idx="12">
                  <c:v>29</c:v>
                </c:pt>
                <c:pt idx="13">
                  <c:v>29</c:v>
                </c:pt>
                <c:pt idx="14">
                  <c:v>30</c:v>
                </c:pt>
                <c:pt idx="15">
                  <c:v>30</c:v>
                </c:pt>
                <c:pt idx="16">
                  <c:v>31</c:v>
                </c:pt>
                <c:pt idx="17">
                  <c:v>31</c:v>
                </c:pt>
                <c:pt idx="18">
                  <c:v>31</c:v>
                </c:pt>
                <c:pt idx="19">
                  <c:v>31</c:v>
                </c:pt>
                <c:pt idx="20">
                  <c:v>31</c:v>
                </c:pt>
                <c:pt idx="21">
                  <c:v>31</c:v>
                </c:pt>
                <c:pt idx="22">
                  <c:v>32</c:v>
                </c:pt>
                <c:pt idx="23">
                  <c:v>32</c:v>
                </c:pt>
                <c:pt idx="24">
                  <c:v>32</c:v>
                </c:pt>
                <c:pt idx="25">
                  <c:v>32</c:v>
                </c:pt>
                <c:pt idx="26">
                  <c:v>32</c:v>
                </c:pt>
                <c:pt idx="27">
                  <c:v>33</c:v>
                </c:pt>
                <c:pt idx="28">
                  <c:v>34</c:v>
                </c:pt>
                <c:pt idx="29">
                  <c:v>34</c:v>
                </c:pt>
                <c:pt idx="30">
                  <c:v>34</c:v>
                </c:pt>
                <c:pt idx="31">
                  <c:v>35</c:v>
                </c:pt>
                <c:pt idx="32">
                  <c:v>35</c:v>
                </c:pt>
                <c:pt idx="33">
                  <c:v>35</c:v>
                </c:pt>
                <c:pt idx="34">
                  <c:v>35</c:v>
                </c:pt>
                <c:pt idx="35">
                  <c:v>35</c:v>
                </c:pt>
                <c:pt idx="36">
                  <c:v>35</c:v>
                </c:pt>
                <c:pt idx="37">
                  <c:v>36</c:v>
                </c:pt>
                <c:pt idx="38">
                  <c:v>36</c:v>
                </c:pt>
                <c:pt idx="39">
                  <c:v>36</c:v>
                </c:pt>
                <c:pt idx="40">
                  <c:v>37</c:v>
                </c:pt>
                <c:pt idx="41">
                  <c:v>38</c:v>
                </c:pt>
                <c:pt idx="42">
                  <c:v>38</c:v>
                </c:pt>
                <c:pt idx="43">
                  <c:v>38</c:v>
                </c:pt>
                <c:pt idx="44">
                  <c:v>38</c:v>
                </c:pt>
                <c:pt idx="45">
                  <c:v>39</c:v>
                </c:pt>
                <c:pt idx="46">
                  <c:v>39</c:v>
                </c:pt>
                <c:pt idx="47">
                  <c:v>43</c:v>
                </c:pt>
                <c:pt idx="48">
                  <c:v>49</c:v>
                </c:pt>
                <c:pt idx="49">
                  <c:v>49</c:v>
                </c:pt>
                <c:pt idx="50">
                  <c:v>50</c:v>
                </c:pt>
                <c:pt idx="51">
                  <c:v>50</c:v>
                </c:pt>
                <c:pt idx="52">
                  <c:v>50</c:v>
                </c:pt>
                <c:pt idx="53">
                  <c:v>52</c:v>
                </c:pt>
                <c:pt idx="54">
                  <c:v>53</c:v>
                </c:pt>
                <c:pt idx="55">
                  <c:v>56</c:v>
                </c:pt>
                <c:pt idx="56">
                  <c:v>58</c:v>
                </c:pt>
                <c:pt idx="57">
                  <c:v>60</c:v>
                </c:pt>
              </c:numCache>
            </c:numRef>
          </c:xVal>
          <c:yVal>
            <c:numRef>
              <c:f>Лист1!$F$109:$F$166</c:f>
              <c:numCache>
                <c:formatCode>General</c:formatCode>
                <c:ptCount val="58"/>
                <c:pt idx="0">
                  <c:v>59</c:v>
                </c:pt>
                <c:pt idx="1">
                  <c:v>66</c:v>
                </c:pt>
                <c:pt idx="2">
                  <c:v>73</c:v>
                </c:pt>
                <c:pt idx="3">
                  <c:v>81</c:v>
                </c:pt>
                <c:pt idx="4">
                  <c:v>58</c:v>
                </c:pt>
                <c:pt idx="5">
                  <c:v>80</c:v>
                </c:pt>
                <c:pt idx="6">
                  <c:v>81</c:v>
                </c:pt>
                <c:pt idx="7">
                  <c:v>85</c:v>
                </c:pt>
                <c:pt idx="8">
                  <c:v>77</c:v>
                </c:pt>
                <c:pt idx="9">
                  <c:v>89</c:v>
                </c:pt>
                <c:pt idx="10">
                  <c:v>138</c:v>
                </c:pt>
                <c:pt idx="11">
                  <c:v>200</c:v>
                </c:pt>
                <c:pt idx="12">
                  <c:v>176</c:v>
                </c:pt>
                <c:pt idx="13">
                  <c:v>198</c:v>
                </c:pt>
                <c:pt idx="14">
                  <c:v>195</c:v>
                </c:pt>
                <c:pt idx="15">
                  <c:v>205</c:v>
                </c:pt>
                <c:pt idx="16">
                  <c:v>236</c:v>
                </c:pt>
                <c:pt idx="17">
                  <c:v>217</c:v>
                </c:pt>
                <c:pt idx="18">
                  <c:v>239</c:v>
                </c:pt>
                <c:pt idx="19">
                  <c:v>245</c:v>
                </c:pt>
                <c:pt idx="20">
                  <c:v>266</c:v>
                </c:pt>
                <c:pt idx="21">
                  <c:v>270</c:v>
                </c:pt>
                <c:pt idx="22">
                  <c:v>215</c:v>
                </c:pt>
                <c:pt idx="23">
                  <c:v>220</c:v>
                </c:pt>
                <c:pt idx="24">
                  <c:v>245</c:v>
                </c:pt>
                <c:pt idx="25">
                  <c:v>278</c:v>
                </c:pt>
                <c:pt idx="26">
                  <c:v>290</c:v>
                </c:pt>
                <c:pt idx="27">
                  <c:v>267</c:v>
                </c:pt>
                <c:pt idx="28">
                  <c:v>302</c:v>
                </c:pt>
                <c:pt idx="29">
                  <c:v>335</c:v>
                </c:pt>
                <c:pt idx="30">
                  <c:v>340</c:v>
                </c:pt>
                <c:pt idx="31">
                  <c:v>340</c:v>
                </c:pt>
                <c:pt idx="32">
                  <c:v>345</c:v>
                </c:pt>
                <c:pt idx="33">
                  <c:v>357</c:v>
                </c:pt>
                <c:pt idx="34">
                  <c:v>362</c:v>
                </c:pt>
                <c:pt idx="35">
                  <c:v>390</c:v>
                </c:pt>
                <c:pt idx="36">
                  <c:v>394</c:v>
                </c:pt>
                <c:pt idx="37">
                  <c:v>320</c:v>
                </c:pt>
                <c:pt idx="38">
                  <c:v>330</c:v>
                </c:pt>
                <c:pt idx="39">
                  <c:v>375</c:v>
                </c:pt>
                <c:pt idx="40">
                  <c:v>402</c:v>
                </c:pt>
                <c:pt idx="41">
                  <c:v>365</c:v>
                </c:pt>
                <c:pt idx="42">
                  <c:v>445</c:v>
                </c:pt>
                <c:pt idx="43">
                  <c:v>520</c:v>
                </c:pt>
                <c:pt idx="44">
                  <c:v>526</c:v>
                </c:pt>
                <c:pt idx="45">
                  <c:v>434</c:v>
                </c:pt>
                <c:pt idx="46">
                  <c:v>460</c:v>
                </c:pt>
                <c:pt idx="47">
                  <c:v>610</c:v>
                </c:pt>
                <c:pt idx="48">
                  <c:v>840</c:v>
                </c:pt>
                <c:pt idx="49">
                  <c:v>920</c:v>
                </c:pt>
                <c:pt idx="50">
                  <c:v>780</c:v>
                </c:pt>
                <c:pt idx="51">
                  <c:v>790</c:v>
                </c:pt>
                <c:pt idx="52">
                  <c:v>943</c:v>
                </c:pt>
                <c:pt idx="53">
                  <c:v>1030</c:v>
                </c:pt>
                <c:pt idx="54">
                  <c:v>1150</c:v>
                </c:pt>
                <c:pt idx="55">
                  <c:v>1430</c:v>
                </c:pt>
                <c:pt idx="56">
                  <c:v>1435</c:v>
                </c:pt>
                <c:pt idx="57">
                  <c:v>1725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141888"/>
        <c:axId val="271097856"/>
      </c:scatterChart>
      <c:valAx>
        <c:axId val="26914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Длинна,см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1097856"/>
        <c:crosses val="autoZero"/>
        <c:crossBetween val="midCat"/>
      </c:valAx>
      <c:valAx>
        <c:axId val="271097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Масса,г</a:t>
                </a:r>
              </a:p>
            </c:rich>
          </c:tx>
          <c:layout>
            <c:manualLayout>
              <c:xMode val="edge"/>
              <c:yMode val="edge"/>
              <c:x val="1.9105698227715403E-2"/>
              <c:y val="0.4102450807419802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9141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20160459000459"/>
          <c:y val="2.2848511603792476E-2"/>
          <c:w val="0.73449018957888923"/>
          <c:h val="0.85841013860440962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Лист1!$B$1:$B$105</c:f>
              <c:numCache>
                <c:formatCode>General</c:formatCode>
                <c:ptCount val="105"/>
                <c:pt idx="0">
                  <c:v>16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18</c:v>
                </c:pt>
                <c:pt idx="13">
                  <c:v>18</c:v>
                </c:pt>
                <c:pt idx="14">
                  <c:v>18</c:v>
                </c:pt>
                <c:pt idx="15">
                  <c:v>18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19</c:v>
                </c:pt>
                <c:pt idx="20">
                  <c:v>19</c:v>
                </c:pt>
                <c:pt idx="21">
                  <c:v>19</c:v>
                </c:pt>
                <c:pt idx="22">
                  <c:v>19</c:v>
                </c:pt>
                <c:pt idx="23">
                  <c:v>19</c:v>
                </c:pt>
                <c:pt idx="24">
                  <c:v>19</c:v>
                </c:pt>
                <c:pt idx="25">
                  <c:v>19</c:v>
                </c:pt>
                <c:pt idx="26">
                  <c:v>19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19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21</c:v>
                </c:pt>
                <c:pt idx="49">
                  <c:v>21</c:v>
                </c:pt>
                <c:pt idx="50">
                  <c:v>21</c:v>
                </c:pt>
                <c:pt idx="51">
                  <c:v>21</c:v>
                </c:pt>
                <c:pt idx="52">
                  <c:v>21</c:v>
                </c:pt>
                <c:pt idx="53">
                  <c:v>21</c:v>
                </c:pt>
                <c:pt idx="54">
                  <c:v>21</c:v>
                </c:pt>
                <c:pt idx="55">
                  <c:v>21</c:v>
                </c:pt>
                <c:pt idx="56">
                  <c:v>21</c:v>
                </c:pt>
                <c:pt idx="57">
                  <c:v>21</c:v>
                </c:pt>
                <c:pt idx="58">
                  <c:v>22</c:v>
                </c:pt>
                <c:pt idx="59">
                  <c:v>22</c:v>
                </c:pt>
                <c:pt idx="60">
                  <c:v>22</c:v>
                </c:pt>
                <c:pt idx="61">
                  <c:v>22</c:v>
                </c:pt>
                <c:pt idx="62">
                  <c:v>22</c:v>
                </c:pt>
                <c:pt idx="63">
                  <c:v>22</c:v>
                </c:pt>
                <c:pt idx="64">
                  <c:v>22</c:v>
                </c:pt>
                <c:pt idx="65">
                  <c:v>22</c:v>
                </c:pt>
                <c:pt idx="66">
                  <c:v>22</c:v>
                </c:pt>
                <c:pt idx="67">
                  <c:v>22</c:v>
                </c:pt>
                <c:pt idx="68">
                  <c:v>23</c:v>
                </c:pt>
                <c:pt idx="69">
                  <c:v>23</c:v>
                </c:pt>
                <c:pt idx="70">
                  <c:v>23</c:v>
                </c:pt>
                <c:pt idx="71">
                  <c:v>23</c:v>
                </c:pt>
                <c:pt idx="72">
                  <c:v>23</c:v>
                </c:pt>
                <c:pt idx="73">
                  <c:v>24</c:v>
                </c:pt>
                <c:pt idx="74">
                  <c:v>24</c:v>
                </c:pt>
                <c:pt idx="75">
                  <c:v>24</c:v>
                </c:pt>
                <c:pt idx="76">
                  <c:v>24</c:v>
                </c:pt>
                <c:pt idx="77">
                  <c:v>24</c:v>
                </c:pt>
                <c:pt idx="78">
                  <c:v>24</c:v>
                </c:pt>
                <c:pt idx="79">
                  <c:v>25</c:v>
                </c:pt>
                <c:pt idx="80">
                  <c:v>26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33</c:v>
                </c:pt>
                <c:pt idx="85">
                  <c:v>33</c:v>
                </c:pt>
                <c:pt idx="86">
                  <c:v>33</c:v>
                </c:pt>
                <c:pt idx="87">
                  <c:v>34</c:v>
                </c:pt>
                <c:pt idx="88">
                  <c:v>36</c:v>
                </c:pt>
                <c:pt idx="89">
                  <c:v>36</c:v>
                </c:pt>
                <c:pt idx="90">
                  <c:v>36</c:v>
                </c:pt>
                <c:pt idx="91">
                  <c:v>36</c:v>
                </c:pt>
                <c:pt idx="92">
                  <c:v>36</c:v>
                </c:pt>
                <c:pt idx="93">
                  <c:v>37</c:v>
                </c:pt>
                <c:pt idx="94">
                  <c:v>38</c:v>
                </c:pt>
                <c:pt idx="95">
                  <c:v>38</c:v>
                </c:pt>
                <c:pt idx="96">
                  <c:v>39</c:v>
                </c:pt>
                <c:pt idx="97">
                  <c:v>41</c:v>
                </c:pt>
                <c:pt idx="98">
                  <c:v>46</c:v>
                </c:pt>
                <c:pt idx="99">
                  <c:v>46</c:v>
                </c:pt>
                <c:pt idx="100">
                  <c:v>47</c:v>
                </c:pt>
                <c:pt idx="101">
                  <c:v>46</c:v>
                </c:pt>
                <c:pt idx="102">
                  <c:v>50</c:v>
                </c:pt>
                <c:pt idx="103">
                  <c:v>51</c:v>
                </c:pt>
              </c:numCache>
            </c:numRef>
          </c:xVal>
          <c:yVal>
            <c:numRef>
              <c:f>Лист1!$C$1:$C$105</c:f>
              <c:numCache>
                <c:formatCode>General</c:formatCode>
                <c:ptCount val="105"/>
                <c:pt idx="0">
                  <c:v>36</c:v>
                </c:pt>
                <c:pt idx="1">
                  <c:v>34</c:v>
                </c:pt>
                <c:pt idx="2">
                  <c:v>37</c:v>
                </c:pt>
                <c:pt idx="3">
                  <c:v>37</c:v>
                </c:pt>
                <c:pt idx="4">
                  <c:v>39</c:v>
                </c:pt>
                <c:pt idx="5">
                  <c:v>40</c:v>
                </c:pt>
                <c:pt idx="6">
                  <c:v>45</c:v>
                </c:pt>
                <c:pt idx="7">
                  <c:v>47</c:v>
                </c:pt>
                <c:pt idx="8">
                  <c:v>47</c:v>
                </c:pt>
                <c:pt idx="9">
                  <c:v>48</c:v>
                </c:pt>
                <c:pt idx="10">
                  <c:v>49</c:v>
                </c:pt>
                <c:pt idx="11">
                  <c:v>52</c:v>
                </c:pt>
                <c:pt idx="12">
                  <c:v>36</c:v>
                </c:pt>
                <c:pt idx="13">
                  <c:v>39</c:v>
                </c:pt>
                <c:pt idx="14">
                  <c:v>44</c:v>
                </c:pt>
                <c:pt idx="15">
                  <c:v>45</c:v>
                </c:pt>
                <c:pt idx="16">
                  <c:v>46</c:v>
                </c:pt>
                <c:pt idx="17">
                  <c:v>51</c:v>
                </c:pt>
                <c:pt idx="18">
                  <c:v>59</c:v>
                </c:pt>
                <c:pt idx="19">
                  <c:v>40</c:v>
                </c:pt>
                <c:pt idx="20">
                  <c:v>40</c:v>
                </c:pt>
                <c:pt idx="21">
                  <c:v>43</c:v>
                </c:pt>
                <c:pt idx="22">
                  <c:v>45</c:v>
                </c:pt>
                <c:pt idx="23">
                  <c:v>45</c:v>
                </c:pt>
                <c:pt idx="24">
                  <c:v>48</c:v>
                </c:pt>
                <c:pt idx="25">
                  <c:v>54</c:v>
                </c:pt>
                <c:pt idx="26">
                  <c:v>59</c:v>
                </c:pt>
                <c:pt idx="27">
                  <c:v>59</c:v>
                </c:pt>
                <c:pt idx="28">
                  <c:v>61</c:v>
                </c:pt>
                <c:pt idx="29">
                  <c:v>69</c:v>
                </c:pt>
                <c:pt idx="30">
                  <c:v>62</c:v>
                </c:pt>
                <c:pt idx="31">
                  <c:v>50</c:v>
                </c:pt>
                <c:pt idx="32">
                  <c:v>50</c:v>
                </c:pt>
                <c:pt idx="33">
                  <c:v>54</c:v>
                </c:pt>
                <c:pt idx="34">
                  <c:v>55</c:v>
                </c:pt>
                <c:pt idx="35">
                  <c:v>56</c:v>
                </c:pt>
                <c:pt idx="36">
                  <c:v>57</c:v>
                </c:pt>
                <c:pt idx="37">
                  <c:v>58</c:v>
                </c:pt>
                <c:pt idx="38">
                  <c:v>60</c:v>
                </c:pt>
                <c:pt idx="39">
                  <c:v>60</c:v>
                </c:pt>
                <c:pt idx="40">
                  <c:v>63</c:v>
                </c:pt>
                <c:pt idx="41">
                  <c:v>64</c:v>
                </c:pt>
                <c:pt idx="42">
                  <c:v>64</c:v>
                </c:pt>
                <c:pt idx="43">
                  <c:v>64</c:v>
                </c:pt>
                <c:pt idx="44">
                  <c:v>77</c:v>
                </c:pt>
                <c:pt idx="45">
                  <c:v>69</c:v>
                </c:pt>
                <c:pt idx="46">
                  <c:v>70</c:v>
                </c:pt>
                <c:pt idx="47">
                  <c:v>69</c:v>
                </c:pt>
                <c:pt idx="48">
                  <c:v>48</c:v>
                </c:pt>
                <c:pt idx="49">
                  <c:v>50</c:v>
                </c:pt>
                <c:pt idx="50">
                  <c:v>50</c:v>
                </c:pt>
                <c:pt idx="51">
                  <c:v>58</c:v>
                </c:pt>
                <c:pt idx="52">
                  <c:v>60</c:v>
                </c:pt>
                <c:pt idx="53">
                  <c:v>66</c:v>
                </c:pt>
                <c:pt idx="54">
                  <c:v>70</c:v>
                </c:pt>
                <c:pt idx="55">
                  <c:v>78</c:v>
                </c:pt>
                <c:pt idx="56">
                  <c:v>78</c:v>
                </c:pt>
                <c:pt idx="57">
                  <c:v>77</c:v>
                </c:pt>
                <c:pt idx="58">
                  <c:v>55</c:v>
                </c:pt>
                <c:pt idx="59">
                  <c:v>56</c:v>
                </c:pt>
                <c:pt idx="60">
                  <c:v>63</c:v>
                </c:pt>
                <c:pt idx="61">
                  <c:v>66</c:v>
                </c:pt>
                <c:pt idx="62">
                  <c:v>66</c:v>
                </c:pt>
                <c:pt idx="63">
                  <c:v>67</c:v>
                </c:pt>
                <c:pt idx="64">
                  <c:v>69</c:v>
                </c:pt>
                <c:pt idx="65">
                  <c:v>82</c:v>
                </c:pt>
                <c:pt idx="66">
                  <c:v>93</c:v>
                </c:pt>
                <c:pt idx="67">
                  <c:v>84</c:v>
                </c:pt>
                <c:pt idx="68">
                  <c:v>63</c:v>
                </c:pt>
                <c:pt idx="69">
                  <c:v>73</c:v>
                </c:pt>
                <c:pt idx="70">
                  <c:v>73</c:v>
                </c:pt>
                <c:pt idx="71">
                  <c:v>74</c:v>
                </c:pt>
                <c:pt idx="72">
                  <c:v>76</c:v>
                </c:pt>
                <c:pt idx="73">
                  <c:v>73</c:v>
                </c:pt>
                <c:pt idx="74">
                  <c:v>75</c:v>
                </c:pt>
                <c:pt idx="75">
                  <c:v>82</c:v>
                </c:pt>
                <c:pt idx="76">
                  <c:v>83</c:v>
                </c:pt>
                <c:pt idx="77">
                  <c:v>90</c:v>
                </c:pt>
                <c:pt idx="78">
                  <c:v>99</c:v>
                </c:pt>
                <c:pt idx="79">
                  <c:v>114</c:v>
                </c:pt>
                <c:pt idx="80">
                  <c:v>86</c:v>
                </c:pt>
                <c:pt idx="81">
                  <c:v>87</c:v>
                </c:pt>
                <c:pt idx="82">
                  <c:v>92</c:v>
                </c:pt>
                <c:pt idx="83">
                  <c:v>101</c:v>
                </c:pt>
                <c:pt idx="84">
                  <c:v>202</c:v>
                </c:pt>
                <c:pt idx="85">
                  <c:v>203</c:v>
                </c:pt>
                <c:pt idx="86">
                  <c:v>209</c:v>
                </c:pt>
                <c:pt idx="87">
                  <c:v>313</c:v>
                </c:pt>
                <c:pt idx="88">
                  <c:v>213</c:v>
                </c:pt>
                <c:pt idx="89">
                  <c:v>297</c:v>
                </c:pt>
                <c:pt idx="90">
                  <c:v>335</c:v>
                </c:pt>
                <c:pt idx="91">
                  <c:v>336</c:v>
                </c:pt>
                <c:pt idx="92">
                  <c:v>346</c:v>
                </c:pt>
                <c:pt idx="93">
                  <c:v>360</c:v>
                </c:pt>
                <c:pt idx="94">
                  <c:v>260</c:v>
                </c:pt>
                <c:pt idx="95">
                  <c:v>295</c:v>
                </c:pt>
                <c:pt idx="96">
                  <c:v>284</c:v>
                </c:pt>
                <c:pt idx="97">
                  <c:v>490</c:v>
                </c:pt>
                <c:pt idx="98">
                  <c:v>450</c:v>
                </c:pt>
                <c:pt idx="99">
                  <c:v>560</c:v>
                </c:pt>
                <c:pt idx="100">
                  <c:v>512</c:v>
                </c:pt>
                <c:pt idx="101">
                  <c:v>780</c:v>
                </c:pt>
                <c:pt idx="102">
                  <c:v>680</c:v>
                </c:pt>
                <c:pt idx="103">
                  <c:v>700</c:v>
                </c:pt>
                <c:pt idx="104">
                  <c:v>1800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1113600"/>
        <c:axId val="293418496"/>
      </c:scatterChart>
      <c:valAx>
        <c:axId val="271113600"/>
        <c:scaling>
          <c:orientation val="minMax"/>
          <c:max val="80"/>
        </c:scaling>
        <c:delete val="0"/>
        <c:axPos val="b"/>
        <c:title>
          <c:tx>
            <c:rich>
              <a:bodyPr/>
              <a:lstStyle/>
              <a:p>
                <a:pPr algn="ctr">
                  <a:defRPr/>
                </a:pPr>
                <a:r>
                  <a:rPr lang="ru-RU"/>
                  <a:t>Длинна,см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418496"/>
        <c:crosses val="autoZero"/>
        <c:crossBetween val="midCat"/>
      </c:valAx>
      <c:valAx>
        <c:axId val="293418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Масса,г</a:t>
                </a:r>
              </a:p>
            </c:rich>
          </c:tx>
          <c:layout>
            <c:manualLayout>
              <c:xMode val="edge"/>
              <c:yMode val="edge"/>
              <c:x val="4.2852476221139591E-3"/>
              <c:y val="0.411752981080132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11136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5D09-97FE-4EA5-9442-2DCADA77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1720</Words>
  <Characters>11819</Characters>
  <Application>Microsoft Office Word</Application>
  <DocSecurity>0</DocSecurity>
  <Lines>236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РЫБХОЗ</Company>
  <LinksUpToDate>false</LinksUpToDate>
  <CharactersWithSpaces>13520</CharactersWithSpaces>
  <SharedDoc>false</SharedDoc>
  <HLinks>
    <vt:vector size="6" baseType="variant"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mailto:sibribniiproekt@mail.ru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</cp:revision>
  <cp:lastPrinted>2015-07-21T07:28:00Z</cp:lastPrinted>
  <dcterms:created xsi:type="dcterms:W3CDTF">2017-04-11T12:11:00Z</dcterms:created>
  <dcterms:modified xsi:type="dcterms:W3CDTF">2017-04-11T12:11:00Z</dcterms:modified>
</cp:coreProperties>
</file>